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E1" w:rsidRDefault="00920BE1" w:rsidP="00920BE1">
      <w:pPr>
        <w:spacing w:line="360" w:lineRule="auto"/>
        <w:jc w:val="right"/>
        <w:rPr>
          <w:rFonts w:ascii="Arial" w:hAnsi="Arial" w:cs="Arial"/>
          <w:b/>
          <w:sz w:val="56"/>
          <w:szCs w:val="56"/>
        </w:rPr>
      </w:pPr>
      <w:r>
        <w:rPr>
          <w:noProof/>
          <w:lang w:eastAsia="en-GB"/>
        </w:rPr>
        <w:drawing>
          <wp:inline distT="0" distB="0" distL="0" distR="0" wp14:anchorId="7A394EFC" wp14:editId="039824B1">
            <wp:extent cx="2242185" cy="6203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p w:rsidR="00D162D1" w:rsidRPr="001948F5" w:rsidRDefault="002C6B34" w:rsidP="001948F5">
      <w:pPr>
        <w:spacing w:line="360" w:lineRule="auto"/>
        <w:jc w:val="center"/>
        <w:rPr>
          <w:rFonts w:ascii="Arial" w:hAnsi="Arial" w:cs="Arial"/>
          <w:b/>
          <w:sz w:val="56"/>
          <w:szCs w:val="56"/>
        </w:rPr>
      </w:pPr>
      <w:r w:rsidRPr="001948F5">
        <w:rPr>
          <w:rFonts w:ascii="Arial" w:hAnsi="Arial" w:cs="Arial"/>
          <w:b/>
          <w:sz w:val="56"/>
          <w:szCs w:val="56"/>
        </w:rPr>
        <w:t>BS</w:t>
      </w:r>
      <w:r w:rsidR="0006435C">
        <w:rPr>
          <w:rFonts w:ascii="Arial" w:hAnsi="Arial" w:cs="Arial"/>
          <w:b/>
          <w:sz w:val="56"/>
          <w:szCs w:val="56"/>
        </w:rPr>
        <w:t>c (H</w:t>
      </w:r>
      <w:r w:rsidR="00D162D1" w:rsidRPr="001948F5">
        <w:rPr>
          <w:rFonts w:ascii="Arial" w:hAnsi="Arial" w:cs="Arial"/>
          <w:b/>
          <w:sz w:val="56"/>
          <w:szCs w:val="56"/>
        </w:rPr>
        <w:t>on</w:t>
      </w:r>
      <w:r w:rsidR="00546155">
        <w:rPr>
          <w:rFonts w:ascii="Arial" w:hAnsi="Arial" w:cs="Arial"/>
          <w:b/>
          <w:sz w:val="56"/>
          <w:szCs w:val="56"/>
        </w:rPr>
        <w:t>our</w:t>
      </w:r>
      <w:r w:rsidR="00D162D1" w:rsidRPr="001948F5">
        <w:rPr>
          <w:rFonts w:ascii="Arial" w:hAnsi="Arial" w:cs="Arial"/>
          <w:b/>
          <w:sz w:val="56"/>
          <w:szCs w:val="56"/>
        </w:rPr>
        <w:t xml:space="preserve">s) </w:t>
      </w:r>
      <w:r w:rsidR="008D67C3">
        <w:rPr>
          <w:rFonts w:ascii="Arial" w:hAnsi="Arial" w:cs="Arial"/>
          <w:b/>
          <w:sz w:val="56"/>
          <w:szCs w:val="56"/>
        </w:rPr>
        <w:t>Psychology</w:t>
      </w:r>
      <w:r w:rsidR="00D162D1" w:rsidRPr="001948F5">
        <w:rPr>
          <w:rFonts w:ascii="Arial" w:hAnsi="Arial" w:cs="Arial"/>
          <w:b/>
          <w:sz w:val="56"/>
          <w:szCs w:val="56"/>
        </w:rPr>
        <w:t xml:space="preserve"> </w:t>
      </w:r>
    </w:p>
    <w:p w:rsidR="000D0841" w:rsidRPr="001948F5" w:rsidRDefault="00546155" w:rsidP="001948F5">
      <w:pPr>
        <w:spacing w:line="360" w:lineRule="auto"/>
        <w:jc w:val="center"/>
        <w:rPr>
          <w:rFonts w:ascii="Arial" w:hAnsi="Arial" w:cs="Arial"/>
          <w:b/>
          <w:sz w:val="56"/>
          <w:szCs w:val="56"/>
        </w:rPr>
      </w:pPr>
      <w:r>
        <w:rPr>
          <w:rFonts w:ascii="Arial" w:hAnsi="Arial" w:cs="Arial"/>
          <w:b/>
          <w:sz w:val="56"/>
          <w:szCs w:val="56"/>
        </w:rPr>
        <w:t>Faculty of Business, Law and Social Sciences</w:t>
      </w:r>
    </w:p>
    <w:p w:rsidR="000D0841" w:rsidRPr="001948F5" w:rsidRDefault="002C6B34" w:rsidP="001948F5">
      <w:pPr>
        <w:spacing w:line="360" w:lineRule="auto"/>
        <w:jc w:val="center"/>
        <w:rPr>
          <w:rFonts w:ascii="Arial" w:hAnsi="Arial" w:cs="Arial"/>
          <w:b/>
          <w:sz w:val="56"/>
          <w:szCs w:val="56"/>
        </w:rPr>
      </w:pPr>
      <w:r w:rsidRPr="001948F5">
        <w:rPr>
          <w:rFonts w:ascii="Arial" w:hAnsi="Arial" w:cs="Arial"/>
          <w:b/>
          <w:sz w:val="56"/>
          <w:szCs w:val="56"/>
        </w:rPr>
        <w:t xml:space="preserve">Department of </w:t>
      </w:r>
      <w:r w:rsidR="008D67C3">
        <w:rPr>
          <w:rFonts w:ascii="Arial" w:hAnsi="Arial" w:cs="Arial"/>
          <w:b/>
          <w:sz w:val="56"/>
          <w:szCs w:val="56"/>
        </w:rPr>
        <w:t>Psychology</w:t>
      </w:r>
    </w:p>
    <w:p w:rsidR="00D162D1" w:rsidRPr="00CB6670" w:rsidRDefault="00D162D1" w:rsidP="001948F5">
      <w:pPr>
        <w:spacing w:line="360" w:lineRule="auto"/>
        <w:jc w:val="center"/>
        <w:rPr>
          <w:rFonts w:ascii="Arial" w:hAnsi="Arial" w:cs="Arial"/>
          <w:sz w:val="72"/>
          <w:szCs w:val="72"/>
        </w:rPr>
      </w:pPr>
    </w:p>
    <w:p w:rsidR="00D162D1" w:rsidRPr="00CB6670" w:rsidRDefault="00D162D1" w:rsidP="001948F5">
      <w:pPr>
        <w:pStyle w:val="Heading2"/>
        <w:spacing w:line="360" w:lineRule="auto"/>
        <w:rPr>
          <w:rFonts w:ascii="Arial" w:hAnsi="Arial" w:cs="Arial"/>
          <w:sz w:val="72"/>
          <w:szCs w:val="72"/>
        </w:rPr>
      </w:pPr>
    </w:p>
    <w:p w:rsidR="00CB6670" w:rsidRPr="00CB6670" w:rsidRDefault="00CB6670" w:rsidP="001948F5">
      <w:pPr>
        <w:spacing w:line="360" w:lineRule="auto"/>
        <w:rPr>
          <w:rFonts w:ascii="Arial" w:hAnsi="Arial" w:cs="Arial"/>
          <w:sz w:val="24"/>
          <w:szCs w:val="24"/>
        </w:rPr>
      </w:pPr>
    </w:p>
    <w:p w:rsidR="00CB6670" w:rsidRDefault="00CB6670" w:rsidP="001948F5">
      <w:pPr>
        <w:spacing w:line="360" w:lineRule="auto"/>
        <w:rPr>
          <w:rFonts w:ascii="Arial" w:hAnsi="Arial" w:cs="Arial"/>
          <w:sz w:val="24"/>
          <w:szCs w:val="24"/>
        </w:rPr>
      </w:pPr>
    </w:p>
    <w:p w:rsidR="00430C3B" w:rsidRDefault="00430C3B" w:rsidP="001948F5">
      <w:pPr>
        <w:spacing w:line="360" w:lineRule="auto"/>
        <w:rPr>
          <w:rFonts w:ascii="Arial" w:hAnsi="Arial" w:cs="Arial"/>
          <w:sz w:val="24"/>
          <w:szCs w:val="24"/>
        </w:rPr>
      </w:pPr>
    </w:p>
    <w:p w:rsidR="00430C3B" w:rsidRPr="00CB6670" w:rsidRDefault="00430C3B" w:rsidP="001948F5">
      <w:pPr>
        <w:spacing w:line="360" w:lineRule="auto"/>
        <w:rPr>
          <w:rFonts w:ascii="Arial" w:hAnsi="Arial" w:cs="Arial"/>
          <w:sz w:val="24"/>
          <w:szCs w:val="24"/>
        </w:rPr>
      </w:pPr>
    </w:p>
    <w:p w:rsidR="00CB6670" w:rsidRPr="00CB6670" w:rsidRDefault="00CB6670" w:rsidP="001948F5">
      <w:pPr>
        <w:spacing w:line="360" w:lineRule="auto"/>
        <w:rPr>
          <w:rFonts w:ascii="Arial" w:hAnsi="Arial" w:cs="Arial"/>
          <w:sz w:val="24"/>
          <w:szCs w:val="24"/>
        </w:rPr>
      </w:pPr>
    </w:p>
    <w:p w:rsidR="00CB6670" w:rsidRPr="00CB6670" w:rsidRDefault="00CB6670" w:rsidP="001948F5">
      <w:pPr>
        <w:spacing w:line="360" w:lineRule="auto"/>
        <w:rPr>
          <w:rFonts w:ascii="Arial" w:hAnsi="Arial" w:cs="Arial"/>
          <w:sz w:val="24"/>
          <w:szCs w:val="24"/>
        </w:rPr>
      </w:pPr>
    </w:p>
    <w:p w:rsidR="00CB6670" w:rsidRPr="00CB6670" w:rsidRDefault="00CB6670" w:rsidP="001948F5">
      <w:pPr>
        <w:spacing w:line="360" w:lineRule="auto"/>
        <w:rPr>
          <w:rFonts w:ascii="Arial" w:hAnsi="Arial" w:cs="Arial"/>
          <w:sz w:val="24"/>
          <w:szCs w:val="24"/>
        </w:rPr>
      </w:pPr>
    </w:p>
    <w:p w:rsidR="00CB6670" w:rsidRPr="00CB6670" w:rsidRDefault="00CB6670" w:rsidP="001948F5">
      <w:pPr>
        <w:spacing w:line="360" w:lineRule="auto"/>
        <w:rPr>
          <w:rFonts w:ascii="Arial" w:hAnsi="Arial" w:cs="Arial"/>
          <w:sz w:val="24"/>
          <w:szCs w:val="24"/>
        </w:rPr>
      </w:pPr>
    </w:p>
    <w:p w:rsidR="00CB6670" w:rsidRDefault="00CB6670" w:rsidP="001948F5">
      <w:pPr>
        <w:spacing w:line="360" w:lineRule="auto"/>
        <w:rPr>
          <w:rFonts w:ascii="Arial" w:hAnsi="Arial" w:cs="Arial"/>
          <w:sz w:val="24"/>
          <w:szCs w:val="24"/>
        </w:rPr>
      </w:pPr>
    </w:p>
    <w:p w:rsidR="00D97A62" w:rsidRPr="00CB6670" w:rsidRDefault="00D97A62" w:rsidP="001948F5">
      <w:pPr>
        <w:spacing w:line="360" w:lineRule="auto"/>
        <w:rPr>
          <w:rFonts w:ascii="Arial" w:hAnsi="Arial" w:cs="Arial"/>
          <w:sz w:val="24"/>
          <w:szCs w:val="24"/>
        </w:rPr>
      </w:pPr>
    </w:p>
    <w:p w:rsidR="00CB6670" w:rsidRPr="00CB6670" w:rsidRDefault="00CB6670" w:rsidP="001948F5">
      <w:pPr>
        <w:spacing w:line="360" w:lineRule="auto"/>
        <w:rPr>
          <w:rFonts w:ascii="Arial" w:hAnsi="Arial" w:cs="Arial"/>
          <w:sz w:val="24"/>
          <w:szCs w:val="24"/>
        </w:rPr>
      </w:pPr>
    </w:p>
    <w:p w:rsidR="00CB6670" w:rsidRPr="00CB6670" w:rsidRDefault="00CB6670" w:rsidP="001948F5">
      <w:pPr>
        <w:spacing w:line="360" w:lineRule="auto"/>
        <w:rPr>
          <w:rFonts w:ascii="Arial" w:hAnsi="Arial" w:cs="Arial"/>
          <w:sz w:val="24"/>
          <w:szCs w:val="24"/>
        </w:rPr>
      </w:pPr>
    </w:p>
    <w:p w:rsidR="00D04951" w:rsidRDefault="00D04951" w:rsidP="001948F5">
      <w:pPr>
        <w:spacing w:line="360" w:lineRule="auto"/>
        <w:rPr>
          <w:rFonts w:ascii="Arial" w:hAnsi="Arial" w:cs="Arial"/>
          <w:sz w:val="24"/>
          <w:szCs w:val="24"/>
        </w:rPr>
        <w:sectPr w:rsidR="00D04951" w:rsidSect="00D97A62">
          <w:pgSz w:w="11906" w:h="16838"/>
          <w:pgMar w:top="720" w:right="720" w:bottom="720" w:left="720" w:header="709" w:footer="709" w:gutter="0"/>
          <w:cols w:space="708"/>
          <w:docGrid w:linePitch="360"/>
        </w:sectPr>
      </w:pPr>
    </w:p>
    <w:p w:rsidR="00CB6670" w:rsidRPr="00CB6670" w:rsidRDefault="00CB6670" w:rsidP="001948F5">
      <w:pPr>
        <w:spacing w:line="360" w:lineRule="auto"/>
        <w:rPr>
          <w:rFonts w:ascii="Arial" w:hAnsi="Arial" w:cs="Arial"/>
          <w:sz w:val="24"/>
          <w:szCs w:val="24"/>
        </w:rPr>
      </w:pPr>
    </w:p>
    <w:p w:rsidR="007363BD" w:rsidRPr="00206EDE" w:rsidRDefault="007363BD" w:rsidP="001948F5">
      <w:pPr>
        <w:pStyle w:val="Heading2"/>
        <w:spacing w:line="360" w:lineRule="auto"/>
        <w:rPr>
          <w:rFonts w:ascii="Arial" w:hAnsi="Arial" w:cs="Arial"/>
          <w:sz w:val="22"/>
          <w:szCs w:val="22"/>
        </w:rPr>
      </w:pPr>
      <w:r w:rsidRPr="00206EDE">
        <w:rPr>
          <w:rFonts w:ascii="Arial" w:hAnsi="Arial" w:cs="Arial"/>
          <w:sz w:val="22"/>
          <w:szCs w:val="22"/>
        </w:rPr>
        <w:t xml:space="preserve">Section One </w:t>
      </w:r>
    </w:p>
    <w:tbl>
      <w:tblPr>
        <w:tblStyle w:val="TableGrid"/>
        <w:tblW w:w="10194" w:type="dxa"/>
        <w:tblLayout w:type="fixed"/>
        <w:tblLook w:val="04A0" w:firstRow="1" w:lastRow="0" w:firstColumn="1" w:lastColumn="0" w:noHBand="0" w:noVBand="1"/>
      </w:tblPr>
      <w:tblGrid>
        <w:gridCol w:w="4134"/>
        <w:gridCol w:w="6060"/>
      </w:tblGrid>
      <w:tr w:rsidR="00561782" w:rsidRPr="00206EDE" w:rsidTr="00570352">
        <w:tc>
          <w:tcPr>
            <w:tcW w:w="10194" w:type="dxa"/>
            <w:gridSpan w:val="2"/>
          </w:tcPr>
          <w:p w:rsidR="00561782" w:rsidRPr="00206EDE" w:rsidRDefault="00561782" w:rsidP="001948F5">
            <w:pPr>
              <w:pStyle w:val="Heading2"/>
              <w:spacing w:line="360" w:lineRule="auto"/>
              <w:outlineLvl w:val="1"/>
              <w:rPr>
                <w:rFonts w:ascii="Arial" w:hAnsi="Arial" w:cs="Arial"/>
                <w:i/>
                <w:sz w:val="22"/>
                <w:szCs w:val="22"/>
              </w:rPr>
            </w:pPr>
            <w:r w:rsidRPr="00206EDE">
              <w:rPr>
                <w:rFonts w:ascii="Arial" w:hAnsi="Arial" w:cs="Arial"/>
                <w:sz w:val="22"/>
                <w:szCs w:val="22"/>
              </w:rPr>
              <w:t>Programme Philosophy</w:t>
            </w:r>
          </w:p>
        </w:tc>
      </w:tr>
      <w:tr w:rsidR="00561782" w:rsidRPr="00206EDE" w:rsidTr="00570352">
        <w:tc>
          <w:tcPr>
            <w:tcW w:w="10194" w:type="dxa"/>
            <w:gridSpan w:val="2"/>
          </w:tcPr>
          <w:p w:rsidR="00206EDE" w:rsidRPr="00206EDE" w:rsidRDefault="00206EDE" w:rsidP="005D034E">
            <w:pPr>
              <w:spacing w:line="360" w:lineRule="auto"/>
              <w:rPr>
                <w:rFonts w:ascii="Arial" w:hAnsi="Arial" w:cs="Arial"/>
              </w:rPr>
            </w:pPr>
          </w:p>
          <w:p w:rsidR="005D034E" w:rsidRPr="00206EDE" w:rsidRDefault="00684E19" w:rsidP="005D034E">
            <w:pPr>
              <w:spacing w:line="360" w:lineRule="auto"/>
              <w:rPr>
                <w:rFonts w:ascii="Arial" w:hAnsi="Arial" w:cs="Arial"/>
              </w:rPr>
            </w:pPr>
            <w:r w:rsidRPr="00206EDE">
              <w:rPr>
                <w:rFonts w:ascii="Arial" w:hAnsi="Arial" w:cs="Arial"/>
              </w:rPr>
              <w:t xml:space="preserve">Studying </w:t>
            </w:r>
            <w:r w:rsidR="008D67C3">
              <w:rPr>
                <w:rFonts w:ascii="Arial" w:hAnsi="Arial" w:cs="Arial"/>
              </w:rPr>
              <w:t>Psychology</w:t>
            </w:r>
            <w:r w:rsidRPr="00206EDE">
              <w:rPr>
                <w:rFonts w:ascii="Arial" w:hAnsi="Arial" w:cs="Arial"/>
              </w:rPr>
              <w:t xml:space="preserve"> at Birmingham City University will give you a deep </w:t>
            </w:r>
            <w:r w:rsidR="005D034E" w:rsidRPr="00206EDE">
              <w:rPr>
                <w:rFonts w:ascii="Arial" w:hAnsi="Arial" w:cs="Arial"/>
              </w:rPr>
              <w:t xml:space="preserve">and fascinating </w:t>
            </w:r>
            <w:r w:rsidRPr="00206EDE">
              <w:rPr>
                <w:rFonts w:ascii="Arial" w:hAnsi="Arial" w:cs="Arial"/>
              </w:rPr>
              <w:t xml:space="preserve">understanding of how core areas of </w:t>
            </w:r>
            <w:r w:rsidR="008D67C3">
              <w:rPr>
                <w:rFonts w:ascii="Arial" w:hAnsi="Arial" w:cs="Arial"/>
              </w:rPr>
              <w:t>Psychology</w:t>
            </w:r>
            <w:r w:rsidRPr="00206EDE">
              <w:rPr>
                <w:rFonts w:ascii="Arial" w:hAnsi="Arial" w:cs="Arial"/>
              </w:rPr>
              <w:t xml:space="preserve"> are integrated in the real world</w:t>
            </w:r>
            <w:r w:rsidR="00CB6670" w:rsidRPr="00206EDE">
              <w:rPr>
                <w:rFonts w:ascii="Arial" w:hAnsi="Arial" w:cs="Arial"/>
              </w:rPr>
              <w:t xml:space="preserve"> and </w:t>
            </w:r>
            <w:r w:rsidR="005D034E" w:rsidRPr="00206EDE">
              <w:rPr>
                <w:rFonts w:ascii="Arial" w:hAnsi="Arial" w:cs="Arial"/>
              </w:rPr>
              <w:t>with</w:t>
            </w:r>
            <w:r w:rsidR="00CB6670" w:rsidRPr="00206EDE">
              <w:rPr>
                <w:rFonts w:ascii="Arial" w:hAnsi="Arial" w:cs="Arial"/>
              </w:rPr>
              <w:t xml:space="preserve">in </w:t>
            </w:r>
            <w:r w:rsidR="005D034E" w:rsidRPr="00206EDE">
              <w:rPr>
                <w:rFonts w:ascii="Arial" w:hAnsi="Arial" w:cs="Arial"/>
              </w:rPr>
              <w:t>the current</w:t>
            </w:r>
            <w:r w:rsidR="00CB6670" w:rsidRPr="00206EDE">
              <w:rPr>
                <w:rFonts w:ascii="Arial" w:hAnsi="Arial" w:cs="Arial"/>
              </w:rPr>
              <w:t xml:space="preserve"> global context</w:t>
            </w:r>
            <w:r w:rsidRPr="00206EDE">
              <w:rPr>
                <w:rFonts w:ascii="Arial" w:hAnsi="Arial" w:cs="Arial"/>
              </w:rPr>
              <w:t xml:space="preserve">. </w:t>
            </w:r>
            <w:r w:rsidR="00D554CD" w:rsidRPr="00206EDE">
              <w:rPr>
                <w:rFonts w:ascii="Arial" w:hAnsi="Arial" w:cs="Arial"/>
              </w:rPr>
              <w:t>Our innovative degree curriculum is d</w:t>
            </w:r>
            <w:r w:rsidRPr="00206EDE">
              <w:rPr>
                <w:rFonts w:ascii="Arial" w:hAnsi="Arial" w:cs="Arial"/>
              </w:rPr>
              <w:t xml:space="preserve">esigned </w:t>
            </w:r>
            <w:r w:rsidR="00D554CD" w:rsidRPr="00206EDE">
              <w:rPr>
                <w:rFonts w:ascii="Arial" w:hAnsi="Arial" w:cs="Arial"/>
              </w:rPr>
              <w:t>with</w:t>
            </w:r>
            <w:r w:rsidRPr="00206EDE">
              <w:rPr>
                <w:rFonts w:ascii="Arial" w:hAnsi="Arial" w:cs="Arial"/>
              </w:rPr>
              <w:t xml:space="preserve"> you, the British Psychological Society and the future in mind, providing you with the opportunity to gain a</w:t>
            </w:r>
            <w:r w:rsidR="000D002A" w:rsidRPr="00206EDE">
              <w:rPr>
                <w:rFonts w:ascii="Arial" w:hAnsi="Arial" w:cs="Arial"/>
              </w:rPr>
              <w:t xml:space="preserve"> professional </w:t>
            </w:r>
            <w:r w:rsidRPr="00206EDE">
              <w:rPr>
                <w:rFonts w:ascii="Arial" w:hAnsi="Arial" w:cs="Arial"/>
              </w:rPr>
              <w:t xml:space="preserve">accredited degree in </w:t>
            </w:r>
            <w:r w:rsidR="008D67C3">
              <w:rPr>
                <w:rFonts w:ascii="Arial" w:hAnsi="Arial" w:cs="Arial"/>
              </w:rPr>
              <w:t>Psychology</w:t>
            </w:r>
            <w:r w:rsidRPr="00206EDE">
              <w:rPr>
                <w:rFonts w:ascii="Arial" w:hAnsi="Arial" w:cs="Arial"/>
              </w:rPr>
              <w:t>.</w:t>
            </w:r>
            <w:r w:rsidR="005D034E" w:rsidRPr="00206EDE">
              <w:rPr>
                <w:rFonts w:ascii="Arial" w:hAnsi="Arial" w:cs="Arial"/>
              </w:rPr>
              <w:t xml:space="preserve"> </w:t>
            </w:r>
          </w:p>
          <w:p w:rsidR="00684E19" w:rsidRPr="00206EDE" w:rsidRDefault="00684E19" w:rsidP="001948F5">
            <w:pPr>
              <w:spacing w:line="360" w:lineRule="auto"/>
              <w:rPr>
                <w:rFonts w:ascii="Arial" w:hAnsi="Arial" w:cs="Arial"/>
              </w:rPr>
            </w:pPr>
          </w:p>
          <w:p w:rsidR="00684E19" w:rsidRPr="00206EDE" w:rsidRDefault="00684E19" w:rsidP="001948F5">
            <w:pPr>
              <w:spacing w:line="360" w:lineRule="auto"/>
              <w:rPr>
                <w:rFonts w:ascii="Arial" w:hAnsi="Arial" w:cs="Arial"/>
              </w:rPr>
            </w:pPr>
            <w:r w:rsidRPr="00206EDE">
              <w:rPr>
                <w:rFonts w:ascii="Arial" w:hAnsi="Arial" w:cs="Arial"/>
              </w:rPr>
              <w:t xml:space="preserve">Our </w:t>
            </w:r>
            <w:r w:rsidR="008D67C3">
              <w:rPr>
                <w:rFonts w:ascii="Arial" w:hAnsi="Arial" w:cs="Arial"/>
              </w:rPr>
              <w:t>Psychology</w:t>
            </w:r>
            <w:r w:rsidRPr="00206EDE">
              <w:rPr>
                <w:rFonts w:ascii="Arial" w:hAnsi="Arial" w:cs="Arial"/>
              </w:rPr>
              <w:t xml:space="preserve"> department works in partnership with the nationally recognised Higher Education Academy (HEA) to continually develop the quality of both our staff and the programme</w:t>
            </w:r>
            <w:r w:rsidR="00CB6670" w:rsidRPr="00206EDE">
              <w:rPr>
                <w:rFonts w:ascii="Arial" w:hAnsi="Arial" w:cs="Arial"/>
              </w:rPr>
              <w:t xml:space="preserve"> by</w:t>
            </w:r>
            <w:r w:rsidRPr="00206EDE">
              <w:rPr>
                <w:rFonts w:ascii="Arial" w:hAnsi="Arial" w:cs="Arial"/>
              </w:rPr>
              <w:t xml:space="preserve"> focusing on self-development, contemporary learning practices and integrating practice within the community. At the time of writing, 80% of staff </w:t>
            </w:r>
            <w:r w:rsidR="00CB6670" w:rsidRPr="00206EDE">
              <w:rPr>
                <w:rFonts w:ascii="Arial" w:hAnsi="Arial" w:cs="Arial"/>
              </w:rPr>
              <w:t>were</w:t>
            </w:r>
            <w:r w:rsidRPr="00206EDE">
              <w:rPr>
                <w:rFonts w:ascii="Arial" w:hAnsi="Arial" w:cs="Arial"/>
              </w:rPr>
              <w:t xml:space="preserve"> officially recognised as fellows within the HEA. </w:t>
            </w:r>
            <w:r w:rsidR="00D554CD" w:rsidRPr="00206EDE">
              <w:rPr>
                <w:rFonts w:ascii="Arial" w:hAnsi="Arial" w:cs="Arial"/>
              </w:rPr>
              <w:t xml:space="preserve">In addition, our teaching staff are internationally recognised academics with specialisms in </w:t>
            </w:r>
            <w:r w:rsidR="008D67C3">
              <w:rPr>
                <w:rFonts w:ascii="Arial" w:hAnsi="Arial" w:cs="Arial"/>
              </w:rPr>
              <w:t>Psychology</w:t>
            </w:r>
            <w:r w:rsidR="00D554CD" w:rsidRPr="00206EDE">
              <w:rPr>
                <w:rFonts w:ascii="Arial" w:hAnsi="Arial" w:cs="Arial"/>
              </w:rPr>
              <w:t xml:space="preserve">. </w:t>
            </w:r>
            <w:r w:rsidRPr="00206EDE">
              <w:rPr>
                <w:rFonts w:ascii="Arial" w:hAnsi="Arial" w:cs="Arial"/>
              </w:rPr>
              <w:t xml:space="preserve">Our dedicated team value research-led teaching, continually updating their teaching content based on the latest research findings. </w:t>
            </w:r>
          </w:p>
          <w:p w:rsidR="00684E19" w:rsidRPr="00206EDE" w:rsidRDefault="00684E19" w:rsidP="001948F5">
            <w:pPr>
              <w:spacing w:line="360" w:lineRule="auto"/>
              <w:ind w:left="720"/>
              <w:rPr>
                <w:rFonts w:ascii="Arial" w:hAnsi="Arial" w:cs="Arial"/>
              </w:rPr>
            </w:pPr>
          </w:p>
          <w:p w:rsidR="00684E19" w:rsidRPr="00206EDE" w:rsidRDefault="005D034E" w:rsidP="001948F5">
            <w:pPr>
              <w:spacing w:line="360" w:lineRule="auto"/>
              <w:rPr>
                <w:rFonts w:ascii="Arial" w:hAnsi="Arial" w:cs="Arial"/>
              </w:rPr>
            </w:pPr>
            <w:r w:rsidRPr="00206EDE">
              <w:rPr>
                <w:rFonts w:ascii="Arial" w:hAnsi="Arial" w:cs="Arial"/>
              </w:rPr>
              <w:t xml:space="preserve">At the heart of your </w:t>
            </w:r>
            <w:r w:rsidR="00B718AC" w:rsidRPr="00206EDE">
              <w:rPr>
                <w:rFonts w:ascii="Arial" w:hAnsi="Arial" w:cs="Arial"/>
              </w:rPr>
              <w:t>degree</w:t>
            </w:r>
            <w:r w:rsidRPr="00206EDE">
              <w:rPr>
                <w:rFonts w:ascii="Arial" w:hAnsi="Arial" w:cs="Arial"/>
              </w:rPr>
              <w:t xml:space="preserve"> is the collaboration and development of professional relationships between staff and students.</w:t>
            </w:r>
            <w:r w:rsidR="00684E19" w:rsidRPr="00206EDE">
              <w:rPr>
                <w:rFonts w:ascii="Arial" w:hAnsi="Arial" w:cs="Arial"/>
              </w:rPr>
              <w:t xml:space="preserve"> Working in partnership with students, we pride ourselves on providing opportunities (such as through our volunteer research assistant scheme) and pastoral guidance</w:t>
            </w:r>
            <w:r w:rsidR="0016092E">
              <w:rPr>
                <w:rFonts w:ascii="Arial" w:hAnsi="Arial" w:cs="Arial"/>
              </w:rPr>
              <w:t xml:space="preserve"> which allow</w:t>
            </w:r>
            <w:r w:rsidR="008D67C3">
              <w:rPr>
                <w:rFonts w:ascii="Arial" w:hAnsi="Arial" w:cs="Arial"/>
              </w:rPr>
              <w:t xml:space="preserve"> </w:t>
            </w:r>
            <w:r w:rsidR="0016092E">
              <w:rPr>
                <w:rFonts w:ascii="Arial" w:hAnsi="Arial" w:cs="Arial"/>
              </w:rPr>
              <w:t xml:space="preserve"> </w:t>
            </w:r>
            <w:r w:rsidR="00684E19" w:rsidRPr="00206EDE">
              <w:rPr>
                <w:rFonts w:ascii="Arial" w:hAnsi="Arial" w:cs="Arial"/>
              </w:rPr>
              <w:t xml:space="preserve"> individuals to realise their potential. Our distinctive “vertical” tutoring and student mentor schemes also provide both peer assisted development and leadership experience for newer and more experienced students respectively. By fostering this ability to self-develop, we not only provide the tools for lifelong learning, but also enhance students’ future employability far beyond graduation. The wide rangin</w:t>
            </w:r>
            <w:r w:rsidR="0006435C" w:rsidRPr="00206EDE">
              <w:rPr>
                <w:rFonts w:ascii="Arial" w:hAnsi="Arial" w:cs="Arial"/>
              </w:rPr>
              <w:t xml:space="preserve">g content within our curriculum </w:t>
            </w:r>
            <w:r w:rsidR="0016092E">
              <w:rPr>
                <w:rFonts w:ascii="Arial" w:hAnsi="Arial" w:cs="Arial"/>
              </w:rPr>
              <w:t xml:space="preserve">- </w:t>
            </w:r>
            <w:r w:rsidR="000D002A" w:rsidRPr="00206EDE">
              <w:rPr>
                <w:rFonts w:ascii="Arial" w:hAnsi="Arial" w:cs="Arial"/>
              </w:rPr>
              <w:t xml:space="preserve">including work experience modules, practice-led </w:t>
            </w:r>
            <w:r w:rsidR="00684E19" w:rsidRPr="00206EDE">
              <w:rPr>
                <w:rFonts w:ascii="Arial" w:hAnsi="Arial" w:cs="Arial"/>
              </w:rPr>
              <w:t>teaching methods and assessment</w:t>
            </w:r>
            <w:r w:rsidR="0016092E">
              <w:rPr>
                <w:rFonts w:ascii="Arial" w:hAnsi="Arial" w:cs="Arial"/>
              </w:rPr>
              <w:t xml:space="preserve"> </w:t>
            </w:r>
            <w:r w:rsidR="008D67C3">
              <w:rPr>
                <w:rFonts w:ascii="Arial" w:hAnsi="Arial" w:cs="Arial"/>
              </w:rPr>
              <w:t xml:space="preserve">- </w:t>
            </w:r>
            <w:r w:rsidR="008D67C3" w:rsidRPr="00206EDE">
              <w:rPr>
                <w:rFonts w:ascii="Arial" w:hAnsi="Arial" w:cs="Arial"/>
              </w:rPr>
              <w:t>facilitate</w:t>
            </w:r>
            <w:r w:rsidR="00684E19" w:rsidRPr="00206EDE">
              <w:rPr>
                <w:rFonts w:ascii="Arial" w:hAnsi="Arial" w:cs="Arial"/>
              </w:rPr>
              <w:t xml:space="preserve"> employability skills (e.g. communication, teamwork, and problem-solving) in addition to </w:t>
            </w:r>
            <w:r w:rsidR="0016092E">
              <w:rPr>
                <w:rFonts w:ascii="Arial" w:hAnsi="Arial" w:cs="Arial"/>
              </w:rPr>
              <w:t xml:space="preserve">enabling you to </w:t>
            </w:r>
            <w:r w:rsidR="00684E19" w:rsidRPr="00206EDE">
              <w:rPr>
                <w:rFonts w:ascii="Arial" w:hAnsi="Arial" w:cs="Arial"/>
              </w:rPr>
              <w:t xml:space="preserve">develop and adapt through self-assessment and reflection. </w:t>
            </w:r>
          </w:p>
          <w:p w:rsidR="001451B6" w:rsidRPr="00206EDE" w:rsidRDefault="001451B6" w:rsidP="001948F5">
            <w:pPr>
              <w:spacing w:line="360" w:lineRule="auto"/>
              <w:rPr>
                <w:rFonts w:ascii="Arial" w:hAnsi="Arial" w:cs="Arial"/>
              </w:rPr>
            </w:pPr>
          </w:p>
          <w:p w:rsidR="00684E19" w:rsidRPr="00206EDE" w:rsidRDefault="00D641EE" w:rsidP="001948F5">
            <w:pPr>
              <w:spacing w:line="360" w:lineRule="auto"/>
              <w:rPr>
                <w:rFonts w:ascii="Arial" w:hAnsi="Arial" w:cs="Arial"/>
              </w:rPr>
            </w:pPr>
            <w:r w:rsidRPr="00206EDE">
              <w:rPr>
                <w:rFonts w:ascii="Arial" w:hAnsi="Arial" w:cs="Arial"/>
              </w:rPr>
              <w:t xml:space="preserve">During the second year of </w:t>
            </w:r>
            <w:r w:rsidR="0006435C" w:rsidRPr="00206EDE">
              <w:rPr>
                <w:rFonts w:ascii="Arial" w:hAnsi="Arial" w:cs="Arial"/>
              </w:rPr>
              <w:t>the</w:t>
            </w:r>
            <w:r w:rsidRPr="00206EDE">
              <w:rPr>
                <w:rFonts w:ascii="Arial" w:hAnsi="Arial" w:cs="Arial"/>
              </w:rPr>
              <w:t xml:space="preserve"> degree, you can gain international insight and experience a new culture with our Erasmus+ exchange programme. This affords you the opportunity to study in another EU country for part of your degree. The experience offers you a unique opportunity to strengthen your foreign language skills, enhance your CV, experience new cultures and make new contacts and friends. There are also opportunities for you to study</w:t>
            </w:r>
            <w:r w:rsidR="00F6593B" w:rsidRPr="00206EDE">
              <w:rPr>
                <w:rFonts w:ascii="Arial" w:hAnsi="Arial" w:cs="Arial"/>
              </w:rPr>
              <w:t xml:space="preserve"> or participate in charitable projects in countries across the world. </w:t>
            </w:r>
            <w:r w:rsidR="000D002A" w:rsidRPr="00206EDE">
              <w:rPr>
                <w:rFonts w:ascii="Arial" w:hAnsi="Arial" w:cs="Arial"/>
              </w:rPr>
              <w:t>Moreover, you may choose to apply to work ab</w:t>
            </w:r>
            <w:r w:rsidR="0016092E">
              <w:rPr>
                <w:rFonts w:ascii="Arial" w:hAnsi="Arial" w:cs="Arial"/>
              </w:rPr>
              <w:t>roa</w:t>
            </w:r>
            <w:r w:rsidR="000D002A" w:rsidRPr="00206EDE">
              <w:rPr>
                <w:rFonts w:ascii="Arial" w:hAnsi="Arial" w:cs="Arial"/>
              </w:rPr>
              <w:t xml:space="preserve">d for a year and </w:t>
            </w:r>
            <w:r w:rsidR="000D002A" w:rsidRPr="00206EDE">
              <w:rPr>
                <w:rFonts w:ascii="Arial" w:hAnsi="Arial" w:cs="Arial"/>
                <w:color w:val="444444"/>
                <w:lang w:val="en"/>
              </w:rPr>
              <w:t xml:space="preserve">we will assist you to do so by providing you with information about the placement </w:t>
            </w:r>
            <w:proofErr w:type="spellStart"/>
            <w:r w:rsidR="000D002A" w:rsidRPr="00206EDE">
              <w:rPr>
                <w:rFonts w:ascii="Arial" w:hAnsi="Arial" w:cs="Arial"/>
                <w:color w:val="444444"/>
                <w:lang w:val="en"/>
              </w:rPr>
              <w:t>programme</w:t>
            </w:r>
            <w:proofErr w:type="spellEnd"/>
            <w:r w:rsidR="000D002A" w:rsidRPr="00206EDE">
              <w:rPr>
                <w:rFonts w:ascii="Arial" w:hAnsi="Arial" w:cs="Arial"/>
              </w:rPr>
              <w:t xml:space="preserve">. </w:t>
            </w:r>
          </w:p>
          <w:p w:rsidR="00CB6670" w:rsidRPr="00206EDE" w:rsidRDefault="00CB6670" w:rsidP="001948F5">
            <w:pPr>
              <w:spacing w:line="360" w:lineRule="auto"/>
              <w:ind w:left="720"/>
              <w:rPr>
                <w:rFonts w:ascii="Arial" w:hAnsi="Arial" w:cs="Arial"/>
              </w:rPr>
            </w:pPr>
          </w:p>
          <w:p w:rsidR="00684E19" w:rsidRPr="00206EDE" w:rsidRDefault="000C2471" w:rsidP="001948F5">
            <w:pPr>
              <w:spacing w:line="360" w:lineRule="auto"/>
              <w:rPr>
                <w:rFonts w:ascii="Arial" w:hAnsi="Arial" w:cs="Arial"/>
              </w:rPr>
            </w:pPr>
            <w:r w:rsidRPr="00206EDE">
              <w:rPr>
                <w:rFonts w:ascii="Arial" w:hAnsi="Arial" w:cs="Arial"/>
              </w:rPr>
              <w:t>A</w:t>
            </w:r>
            <w:r w:rsidR="00684E19" w:rsidRPr="00206EDE">
              <w:rPr>
                <w:rFonts w:ascii="Arial" w:hAnsi="Arial" w:cs="Arial"/>
              </w:rPr>
              <w:t xml:space="preserve"> key attribute emphasised within the </w:t>
            </w:r>
            <w:r w:rsidR="00B718AC" w:rsidRPr="00206EDE">
              <w:rPr>
                <w:rFonts w:ascii="Arial" w:hAnsi="Arial" w:cs="Arial"/>
              </w:rPr>
              <w:t>degree</w:t>
            </w:r>
            <w:r w:rsidR="00684E19" w:rsidRPr="00206EDE">
              <w:rPr>
                <w:rFonts w:ascii="Arial" w:hAnsi="Arial" w:cs="Arial"/>
              </w:rPr>
              <w:t xml:space="preserve"> is transferability</w:t>
            </w:r>
            <w:r w:rsidR="000D002A" w:rsidRPr="00206EDE">
              <w:rPr>
                <w:rFonts w:ascii="Arial" w:hAnsi="Arial" w:cs="Arial"/>
              </w:rPr>
              <w:t xml:space="preserve"> of professional skills</w:t>
            </w:r>
            <w:r w:rsidR="00684E19" w:rsidRPr="00206EDE">
              <w:rPr>
                <w:rFonts w:ascii="Arial" w:hAnsi="Arial" w:cs="Arial"/>
              </w:rPr>
              <w:t xml:space="preserve"> to real world contexts. This involves acknowledging </w:t>
            </w:r>
            <w:r w:rsidR="0016092E">
              <w:rPr>
                <w:rFonts w:ascii="Arial" w:hAnsi="Arial" w:cs="Arial"/>
              </w:rPr>
              <w:t>your</w:t>
            </w:r>
            <w:r w:rsidR="0016092E" w:rsidRPr="00206EDE">
              <w:rPr>
                <w:rFonts w:ascii="Arial" w:hAnsi="Arial" w:cs="Arial"/>
              </w:rPr>
              <w:t xml:space="preserve"> </w:t>
            </w:r>
            <w:r w:rsidR="00684E19" w:rsidRPr="00206EDE">
              <w:rPr>
                <w:rFonts w:ascii="Arial" w:hAnsi="Arial" w:cs="Arial"/>
              </w:rPr>
              <w:t>own</w:t>
            </w:r>
            <w:r w:rsidR="000D002A" w:rsidRPr="00206EDE">
              <w:rPr>
                <w:rFonts w:ascii="Arial" w:hAnsi="Arial" w:cs="Arial"/>
              </w:rPr>
              <w:t xml:space="preserve"> developed</w:t>
            </w:r>
            <w:r w:rsidR="00684E19" w:rsidRPr="00206EDE">
              <w:rPr>
                <w:rFonts w:ascii="Arial" w:hAnsi="Arial" w:cs="Arial"/>
              </w:rPr>
              <w:t xml:space="preserve"> skills, communicating them to prospective </w:t>
            </w:r>
            <w:r w:rsidR="00684E19" w:rsidRPr="00206EDE">
              <w:rPr>
                <w:rFonts w:ascii="Arial" w:hAnsi="Arial" w:cs="Arial"/>
              </w:rPr>
              <w:lastRenderedPageBreak/>
              <w:t>employers and then applying them within employment. Our focus on contemporary and innovative learning practices</w:t>
            </w:r>
            <w:r w:rsidR="000D002A" w:rsidRPr="00206EDE">
              <w:rPr>
                <w:rFonts w:ascii="Arial" w:hAnsi="Arial" w:cs="Arial"/>
              </w:rPr>
              <w:t>, such as virtual learning environments and field trips</w:t>
            </w:r>
            <w:r w:rsidR="00684E19" w:rsidRPr="00206EDE">
              <w:rPr>
                <w:rFonts w:ascii="Arial" w:hAnsi="Arial" w:cs="Arial"/>
              </w:rPr>
              <w:t xml:space="preserve"> further contributes to employability, with dedicated personal development modules that focus on problem based learning for example. We also believe that </w:t>
            </w:r>
            <w:r w:rsidR="005D034E" w:rsidRPr="00206EDE">
              <w:rPr>
                <w:rFonts w:ascii="Arial" w:hAnsi="Arial" w:cs="Arial"/>
              </w:rPr>
              <w:t xml:space="preserve">the </w:t>
            </w:r>
            <w:r w:rsidR="00684E19" w:rsidRPr="00206EDE">
              <w:rPr>
                <w:rFonts w:ascii="Arial" w:hAnsi="Arial" w:cs="Arial"/>
              </w:rPr>
              <w:t>use of technology is a key aspect of transferability</w:t>
            </w:r>
            <w:r w:rsidR="0016092E">
              <w:rPr>
                <w:rFonts w:ascii="Arial" w:hAnsi="Arial" w:cs="Arial"/>
              </w:rPr>
              <w:t xml:space="preserve"> so</w:t>
            </w:r>
            <w:r w:rsidR="00684E19" w:rsidRPr="00206EDE">
              <w:rPr>
                <w:rFonts w:ascii="Arial" w:hAnsi="Arial" w:cs="Arial"/>
              </w:rPr>
              <w:t xml:space="preserve"> e-learning</w:t>
            </w:r>
            <w:r w:rsidR="000D002A" w:rsidRPr="00206EDE">
              <w:rPr>
                <w:rFonts w:ascii="Arial" w:hAnsi="Arial" w:cs="Arial"/>
              </w:rPr>
              <w:t xml:space="preserve">, </w:t>
            </w:r>
            <w:r w:rsidR="00684E19" w:rsidRPr="00206EDE">
              <w:rPr>
                <w:rFonts w:ascii="Arial" w:hAnsi="Arial" w:cs="Arial"/>
              </w:rPr>
              <w:t>multimedia based assessments</w:t>
            </w:r>
            <w:r w:rsidR="000D002A" w:rsidRPr="00206EDE">
              <w:rPr>
                <w:rFonts w:ascii="Arial" w:hAnsi="Arial" w:cs="Arial"/>
              </w:rPr>
              <w:t>, specialised psychological equipment (such as eye-tracker, electroencephalogram)</w:t>
            </w:r>
            <w:r w:rsidR="00684E19" w:rsidRPr="00206EDE">
              <w:rPr>
                <w:rFonts w:ascii="Arial" w:hAnsi="Arial" w:cs="Arial"/>
              </w:rPr>
              <w:t xml:space="preserve"> a</w:t>
            </w:r>
            <w:r w:rsidR="00B718AC" w:rsidRPr="00206EDE">
              <w:rPr>
                <w:rFonts w:ascii="Arial" w:hAnsi="Arial" w:cs="Arial"/>
              </w:rPr>
              <w:t>re key elements of the degree</w:t>
            </w:r>
            <w:r w:rsidR="00684E19" w:rsidRPr="00206EDE">
              <w:rPr>
                <w:rFonts w:ascii="Arial" w:hAnsi="Arial" w:cs="Arial"/>
              </w:rPr>
              <w:t xml:space="preserve">. We also acknowledge that </w:t>
            </w:r>
            <w:r w:rsidR="0016092E">
              <w:rPr>
                <w:rFonts w:ascii="Arial" w:hAnsi="Arial" w:cs="Arial"/>
              </w:rPr>
              <w:t>our students come from a wide range of backgrounds.</w:t>
            </w:r>
            <w:r w:rsidR="00684E19" w:rsidRPr="00206EDE">
              <w:rPr>
                <w:rFonts w:ascii="Arial" w:hAnsi="Arial" w:cs="Arial"/>
              </w:rPr>
              <w:t xml:space="preserve"> Flexible and innovative content delivery is just one way in which we cater for different needs.  </w:t>
            </w:r>
          </w:p>
          <w:p w:rsidR="001451B6" w:rsidRPr="00206EDE" w:rsidRDefault="001451B6" w:rsidP="001948F5">
            <w:pPr>
              <w:spacing w:line="360" w:lineRule="auto"/>
              <w:rPr>
                <w:rFonts w:ascii="Arial" w:hAnsi="Arial" w:cs="Arial"/>
              </w:rPr>
            </w:pPr>
          </w:p>
          <w:p w:rsidR="000C2471" w:rsidRPr="00206EDE" w:rsidRDefault="00684E19" w:rsidP="000C2471">
            <w:pPr>
              <w:spacing w:line="360" w:lineRule="auto"/>
              <w:rPr>
                <w:rFonts w:ascii="Arial" w:hAnsi="Arial" w:cs="Arial"/>
              </w:rPr>
            </w:pPr>
            <w:r w:rsidRPr="00206EDE">
              <w:rPr>
                <w:rFonts w:ascii="Arial" w:hAnsi="Arial" w:cs="Arial"/>
              </w:rPr>
              <w:t xml:space="preserve">Together these values and qualities allow for greater integration within the community. A key aim of our </w:t>
            </w:r>
            <w:r w:rsidR="00B718AC" w:rsidRPr="00206EDE">
              <w:rPr>
                <w:rFonts w:ascii="Arial" w:hAnsi="Arial" w:cs="Arial"/>
              </w:rPr>
              <w:t>degree</w:t>
            </w:r>
            <w:r w:rsidRPr="00206EDE">
              <w:rPr>
                <w:rFonts w:ascii="Arial" w:hAnsi="Arial" w:cs="Arial"/>
              </w:rPr>
              <w:t xml:space="preserve"> is to promote a sense of belonging and inclusivity within the course, reflecting the multicultural diversity of Birmingham. </w:t>
            </w:r>
            <w:r w:rsidR="000C2471" w:rsidRPr="00206EDE">
              <w:rPr>
                <w:rFonts w:ascii="Arial" w:hAnsi="Arial" w:cs="Arial"/>
              </w:rPr>
              <w:t xml:space="preserve">Within our </w:t>
            </w:r>
            <w:r w:rsidR="00B718AC" w:rsidRPr="00206EDE">
              <w:rPr>
                <w:rFonts w:ascii="Arial" w:hAnsi="Arial" w:cs="Arial"/>
              </w:rPr>
              <w:t>degree</w:t>
            </w:r>
            <w:r w:rsidR="000C2471" w:rsidRPr="00206EDE">
              <w:rPr>
                <w:rFonts w:ascii="Arial" w:hAnsi="Arial" w:cs="Arial"/>
              </w:rPr>
              <w:t>, students are provided with the opportunity to collaborate with charities and government organisations (e.g. the NHS and surrounding prisons) in order to promote positive change whilst developing relevant employability skills.</w:t>
            </w:r>
          </w:p>
          <w:p w:rsidR="00561782" w:rsidRPr="00206EDE" w:rsidRDefault="00561782" w:rsidP="001948F5">
            <w:pPr>
              <w:spacing w:line="360" w:lineRule="auto"/>
              <w:ind w:firstLine="720"/>
              <w:rPr>
                <w:rFonts w:ascii="Arial" w:hAnsi="Arial" w:cs="Arial"/>
                <w:lang w:val="en"/>
              </w:rPr>
            </w:pPr>
          </w:p>
        </w:tc>
      </w:tr>
      <w:tr w:rsidR="00B868AB" w:rsidRPr="00206EDE" w:rsidTr="00570352">
        <w:tc>
          <w:tcPr>
            <w:tcW w:w="10194" w:type="dxa"/>
            <w:gridSpan w:val="2"/>
          </w:tcPr>
          <w:p w:rsidR="00B868AB" w:rsidRPr="00206EDE" w:rsidRDefault="00B868AB" w:rsidP="001948F5">
            <w:pPr>
              <w:pStyle w:val="Heading2"/>
              <w:spacing w:line="360" w:lineRule="auto"/>
              <w:outlineLvl w:val="1"/>
              <w:rPr>
                <w:rFonts w:ascii="Arial" w:hAnsi="Arial" w:cs="Arial"/>
                <w:sz w:val="22"/>
                <w:szCs w:val="22"/>
              </w:rPr>
            </w:pPr>
            <w:r w:rsidRPr="00206EDE">
              <w:rPr>
                <w:rFonts w:ascii="Arial" w:hAnsi="Arial" w:cs="Arial"/>
                <w:sz w:val="22"/>
                <w:szCs w:val="22"/>
              </w:rPr>
              <w:lastRenderedPageBreak/>
              <w:t>Programme Aims</w:t>
            </w:r>
          </w:p>
          <w:p w:rsidR="00B868AB" w:rsidRPr="00206EDE" w:rsidRDefault="00B868AB" w:rsidP="001948F5">
            <w:pPr>
              <w:spacing w:line="360" w:lineRule="auto"/>
              <w:rPr>
                <w:rFonts w:ascii="Arial" w:hAnsi="Arial" w:cs="Arial"/>
              </w:rPr>
            </w:pPr>
            <w:r w:rsidRPr="00206EDE">
              <w:rPr>
                <w:rFonts w:ascii="Arial" w:hAnsi="Arial" w:cs="Arial"/>
              </w:rPr>
              <w:t>This section articulates the programme level learning outcomes framed by the five themes of the Academic Plan.</w:t>
            </w:r>
          </w:p>
          <w:p w:rsidR="00B868AB" w:rsidRPr="00206EDE" w:rsidRDefault="00B868AB" w:rsidP="001948F5">
            <w:pPr>
              <w:spacing w:line="360" w:lineRule="auto"/>
              <w:rPr>
                <w:rFonts w:ascii="Arial" w:hAnsi="Arial" w:cs="Arial"/>
              </w:rPr>
            </w:pPr>
          </w:p>
        </w:tc>
      </w:tr>
      <w:tr w:rsidR="00C946E6" w:rsidRPr="00206EDE" w:rsidTr="00570352">
        <w:tc>
          <w:tcPr>
            <w:tcW w:w="4134" w:type="dxa"/>
          </w:tcPr>
          <w:p w:rsidR="00905AF8" w:rsidRPr="00206EDE" w:rsidRDefault="00905AF8" w:rsidP="00BA0BEB">
            <w:pPr>
              <w:pStyle w:val="ListParagraph"/>
              <w:numPr>
                <w:ilvl w:val="0"/>
                <w:numId w:val="2"/>
              </w:numPr>
              <w:spacing w:line="360" w:lineRule="auto"/>
              <w:rPr>
                <w:rFonts w:ascii="Arial" w:hAnsi="Arial" w:cs="Arial"/>
                <w:color w:val="000000" w:themeColor="text1"/>
              </w:rPr>
            </w:pPr>
            <w:r w:rsidRPr="00206EDE">
              <w:rPr>
                <w:rFonts w:ascii="Arial" w:hAnsi="Arial" w:cs="Arial"/>
                <w:color w:val="000000" w:themeColor="text1"/>
              </w:rPr>
              <w:t xml:space="preserve">Pursuing Excellence </w:t>
            </w:r>
          </w:p>
        </w:tc>
        <w:tc>
          <w:tcPr>
            <w:tcW w:w="6060" w:type="dxa"/>
          </w:tcPr>
          <w:p w:rsidR="00684E19" w:rsidRPr="00206EDE" w:rsidRDefault="00684E19" w:rsidP="001948F5">
            <w:pPr>
              <w:spacing w:line="360" w:lineRule="auto"/>
              <w:rPr>
                <w:rFonts w:ascii="Arial" w:hAnsi="Arial" w:cs="Arial"/>
                <w:color w:val="000000" w:themeColor="text1"/>
              </w:rPr>
            </w:pPr>
            <w:r w:rsidRPr="00206EDE">
              <w:rPr>
                <w:rFonts w:ascii="Arial" w:hAnsi="Arial" w:cs="Arial"/>
                <w:color w:val="000000" w:themeColor="text1"/>
              </w:rPr>
              <w:t xml:space="preserve">Our programme specialises in enquiry based learning that closely adheres to quality standards of the British Psychological </w:t>
            </w:r>
            <w:r w:rsidR="000C2471" w:rsidRPr="00206EDE">
              <w:rPr>
                <w:rFonts w:ascii="Arial" w:hAnsi="Arial" w:cs="Arial"/>
                <w:color w:val="000000" w:themeColor="text1"/>
              </w:rPr>
              <w:t>Society</w:t>
            </w:r>
            <w:r w:rsidRPr="00206EDE">
              <w:rPr>
                <w:rFonts w:ascii="Arial" w:hAnsi="Arial" w:cs="Arial"/>
                <w:color w:val="000000" w:themeColor="text1"/>
              </w:rPr>
              <w:t xml:space="preserve"> and the international academic community. We aim to facilitate students’ ability to evaluate, synthesise and apply information in order to contribute to contemporary knowledge. The transferability of these skills is also a key programme element, enabling learners to solve significant real world problems.</w:t>
            </w:r>
          </w:p>
          <w:p w:rsidR="00905AF8" w:rsidRPr="00206EDE" w:rsidRDefault="00905AF8" w:rsidP="001948F5">
            <w:pPr>
              <w:spacing w:line="360" w:lineRule="auto"/>
              <w:rPr>
                <w:rFonts w:ascii="Arial" w:hAnsi="Arial" w:cs="Arial"/>
                <w:color w:val="000000" w:themeColor="text1"/>
              </w:rPr>
            </w:pPr>
          </w:p>
        </w:tc>
      </w:tr>
      <w:tr w:rsidR="00C946E6" w:rsidRPr="00206EDE" w:rsidTr="00570352">
        <w:tc>
          <w:tcPr>
            <w:tcW w:w="4134" w:type="dxa"/>
          </w:tcPr>
          <w:p w:rsidR="00905AF8" w:rsidRPr="00206EDE" w:rsidRDefault="00905AF8" w:rsidP="00BA0BEB">
            <w:pPr>
              <w:pStyle w:val="ListParagraph"/>
              <w:numPr>
                <w:ilvl w:val="0"/>
                <w:numId w:val="2"/>
              </w:numPr>
              <w:spacing w:line="360" w:lineRule="auto"/>
              <w:rPr>
                <w:rFonts w:ascii="Arial" w:hAnsi="Arial" w:cs="Arial"/>
                <w:color w:val="000000" w:themeColor="text1"/>
              </w:rPr>
            </w:pPr>
            <w:r w:rsidRPr="00206EDE">
              <w:rPr>
                <w:rFonts w:ascii="Arial" w:hAnsi="Arial" w:cs="Arial"/>
                <w:color w:val="000000" w:themeColor="text1"/>
              </w:rPr>
              <w:t>Practice-led, knowledge-applied</w:t>
            </w:r>
          </w:p>
        </w:tc>
        <w:tc>
          <w:tcPr>
            <w:tcW w:w="6060" w:type="dxa"/>
          </w:tcPr>
          <w:p w:rsidR="00684E19" w:rsidRPr="00206EDE" w:rsidRDefault="00684E19" w:rsidP="001948F5">
            <w:pPr>
              <w:spacing w:line="360" w:lineRule="auto"/>
              <w:rPr>
                <w:rFonts w:ascii="Arial" w:hAnsi="Arial" w:cs="Arial"/>
                <w:color w:val="000000" w:themeColor="text1"/>
              </w:rPr>
            </w:pPr>
            <w:r w:rsidRPr="00206EDE">
              <w:rPr>
                <w:rFonts w:ascii="Arial" w:hAnsi="Arial" w:cs="Arial"/>
                <w:color w:val="000000" w:themeColor="text1"/>
              </w:rPr>
              <w:t>Our programme emphasises partnership with academics with a background in (international) contemporary research and applied psychological practice. Programme content and assessments are therefore both contemporary and value-led</w:t>
            </w:r>
            <w:r w:rsidR="00491BEB">
              <w:rPr>
                <w:rFonts w:ascii="Arial" w:hAnsi="Arial" w:cs="Arial"/>
                <w:color w:val="000000" w:themeColor="text1"/>
              </w:rPr>
              <w:t>,</w:t>
            </w:r>
            <w:r w:rsidRPr="00206EDE">
              <w:rPr>
                <w:rFonts w:ascii="Arial" w:hAnsi="Arial" w:cs="Arial"/>
                <w:color w:val="000000" w:themeColor="text1"/>
              </w:rPr>
              <w:t xml:space="preserve"> being notably distinct from traditional textbook and exam based curricula. </w:t>
            </w:r>
          </w:p>
          <w:p w:rsidR="00905AF8" w:rsidRPr="00206EDE" w:rsidRDefault="00905AF8" w:rsidP="001948F5">
            <w:pPr>
              <w:spacing w:line="360" w:lineRule="auto"/>
              <w:rPr>
                <w:rFonts w:ascii="Arial" w:hAnsi="Arial" w:cs="Arial"/>
                <w:color w:val="000000" w:themeColor="text1"/>
              </w:rPr>
            </w:pPr>
          </w:p>
        </w:tc>
      </w:tr>
      <w:tr w:rsidR="00C946E6" w:rsidRPr="00206EDE" w:rsidTr="00570352">
        <w:tc>
          <w:tcPr>
            <w:tcW w:w="4134" w:type="dxa"/>
          </w:tcPr>
          <w:p w:rsidR="00905AF8" w:rsidRPr="00206EDE" w:rsidRDefault="00905AF8" w:rsidP="00BA0BEB">
            <w:pPr>
              <w:pStyle w:val="ListParagraph"/>
              <w:numPr>
                <w:ilvl w:val="0"/>
                <w:numId w:val="2"/>
              </w:numPr>
              <w:spacing w:line="360" w:lineRule="auto"/>
              <w:rPr>
                <w:rFonts w:ascii="Arial" w:hAnsi="Arial" w:cs="Arial"/>
                <w:color w:val="000000" w:themeColor="text1"/>
              </w:rPr>
            </w:pPr>
            <w:proofErr w:type="spellStart"/>
            <w:r w:rsidRPr="00206EDE">
              <w:rPr>
                <w:rFonts w:ascii="Arial" w:hAnsi="Arial" w:cs="Arial"/>
                <w:color w:val="000000" w:themeColor="text1"/>
              </w:rPr>
              <w:t>Interdisciplinarity</w:t>
            </w:r>
            <w:proofErr w:type="spellEnd"/>
          </w:p>
        </w:tc>
        <w:tc>
          <w:tcPr>
            <w:tcW w:w="6060" w:type="dxa"/>
          </w:tcPr>
          <w:p w:rsidR="00684E19" w:rsidRPr="00206EDE" w:rsidRDefault="00684E19" w:rsidP="001948F5">
            <w:pPr>
              <w:spacing w:line="360" w:lineRule="auto"/>
              <w:rPr>
                <w:rFonts w:ascii="Arial" w:hAnsi="Arial" w:cs="Arial"/>
                <w:color w:val="000000" w:themeColor="text1"/>
              </w:rPr>
            </w:pPr>
            <w:r w:rsidRPr="00206EDE">
              <w:rPr>
                <w:rFonts w:ascii="Arial" w:hAnsi="Arial" w:cs="Arial"/>
                <w:color w:val="000000" w:themeColor="text1"/>
              </w:rPr>
              <w:t xml:space="preserve">The very nature of </w:t>
            </w:r>
            <w:r w:rsidR="008D67C3">
              <w:rPr>
                <w:rFonts w:ascii="Arial" w:hAnsi="Arial" w:cs="Arial"/>
                <w:color w:val="000000" w:themeColor="text1"/>
              </w:rPr>
              <w:t>Psychology</w:t>
            </w:r>
            <w:r w:rsidRPr="00206EDE">
              <w:rPr>
                <w:rFonts w:ascii="Arial" w:hAnsi="Arial" w:cs="Arial"/>
                <w:color w:val="000000" w:themeColor="text1"/>
              </w:rPr>
              <w:t xml:space="preserve"> involves integration of different perspectives. As such, the nature of course content and assessment inherently accounts for </w:t>
            </w:r>
            <w:proofErr w:type="spellStart"/>
            <w:r w:rsidRPr="00206EDE">
              <w:rPr>
                <w:rFonts w:ascii="Arial" w:hAnsi="Arial" w:cs="Arial"/>
                <w:color w:val="000000" w:themeColor="text1"/>
              </w:rPr>
              <w:lastRenderedPageBreak/>
              <w:t>interdisciplinarity</w:t>
            </w:r>
            <w:proofErr w:type="spellEnd"/>
            <w:r w:rsidRPr="00206EDE">
              <w:rPr>
                <w:rFonts w:ascii="Arial" w:hAnsi="Arial" w:cs="Arial"/>
                <w:color w:val="000000" w:themeColor="text1"/>
              </w:rPr>
              <w:t>. Importantly, the research and applied practice of BCU psychologists typically also involves active engagement with the other disciplines and the local community. Individuals studying our programme will naturally gain both cultural and social capital as they progress through the degree.</w:t>
            </w:r>
          </w:p>
          <w:p w:rsidR="00905AF8" w:rsidRPr="00206EDE" w:rsidRDefault="00905AF8" w:rsidP="001948F5">
            <w:pPr>
              <w:spacing w:line="360" w:lineRule="auto"/>
              <w:rPr>
                <w:rFonts w:ascii="Arial" w:hAnsi="Arial" w:cs="Arial"/>
                <w:color w:val="000000" w:themeColor="text1"/>
              </w:rPr>
            </w:pPr>
          </w:p>
        </w:tc>
      </w:tr>
      <w:tr w:rsidR="00C946E6" w:rsidRPr="00206EDE" w:rsidTr="00570352">
        <w:tc>
          <w:tcPr>
            <w:tcW w:w="4134" w:type="dxa"/>
          </w:tcPr>
          <w:p w:rsidR="00905AF8" w:rsidRPr="00206EDE" w:rsidRDefault="00905AF8" w:rsidP="00BA0BEB">
            <w:pPr>
              <w:pStyle w:val="ListParagraph"/>
              <w:numPr>
                <w:ilvl w:val="0"/>
                <w:numId w:val="2"/>
              </w:numPr>
              <w:spacing w:line="360" w:lineRule="auto"/>
              <w:rPr>
                <w:rFonts w:ascii="Arial" w:hAnsi="Arial" w:cs="Arial"/>
                <w:color w:val="000000" w:themeColor="text1"/>
              </w:rPr>
            </w:pPr>
            <w:r w:rsidRPr="00206EDE">
              <w:rPr>
                <w:rFonts w:ascii="Arial" w:hAnsi="Arial" w:cs="Arial"/>
                <w:color w:val="000000" w:themeColor="text1"/>
              </w:rPr>
              <w:lastRenderedPageBreak/>
              <w:t>Employability-driven</w:t>
            </w:r>
          </w:p>
        </w:tc>
        <w:tc>
          <w:tcPr>
            <w:tcW w:w="6060" w:type="dxa"/>
          </w:tcPr>
          <w:p w:rsidR="00684E19" w:rsidRPr="00206EDE" w:rsidRDefault="00684E19" w:rsidP="001948F5">
            <w:pPr>
              <w:spacing w:line="360" w:lineRule="auto"/>
              <w:rPr>
                <w:rFonts w:ascii="Arial" w:hAnsi="Arial" w:cs="Arial"/>
                <w:color w:val="000000" w:themeColor="text1"/>
              </w:rPr>
            </w:pPr>
            <w:r w:rsidRPr="00206EDE">
              <w:rPr>
                <w:rFonts w:ascii="Arial" w:hAnsi="Arial" w:cs="Arial"/>
                <w:color w:val="000000" w:themeColor="text1"/>
              </w:rPr>
              <w:t xml:space="preserve">Our graduates will not only gain a degree with diverse career options, but also the transferable skills to support </w:t>
            </w:r>
            <w:r w:rsidR="00D51E14" w:rsidRPr="00206EDE">
              <w:rPr>
                <w:rFonts w:ascii="Arial" w:hAnsi="Arial" w:cs="Arial"/>
                <w:color w:val="000000" w:themeColor="text1"/>
              </w:rPr>
              <w:t>th</w:t>
            </w:r>
            <w:r w:rsidR="00D51E14">
              <w:rPr>
                <w:rFonts w:ascii="Arial" w:hAnsi="Arial" w:cs="Arial"/>
                <w:color w:val="000000" w:themeColor="text1"/>
              </w:rPr>
              <w:t>ese</w:t>
            </w:r>
            <w:r w:rsidRPr="00206EDE">
              <w:rPr>
                <w:rFonts w:ascii="Arial" w:hAnsi="Arial" w:cs="Arial"/>
                <w:color w:val="000000" w:themeColor="text1"/>
              </w:rPr>
              <w:t>. Each of the abilities detailed across the other programme aims are designed with employability in mind. Importantly all content is underpinned by active learning</w:t>
            </w:r>
            <w:r w:rsidR="00D51E14">
              <w:rPr>
                <w:rFonts w:ascii="Arial" w:hAnsi="Arial" w:cs="Arial"/>
                <w:color w:val="000000" w:themeColor="text1"/>
              </w:rPr>
              <w:t xml:space="preserve"> so that students develop skills through practical experience.</w:t>
            </w:r>
            <w:r w:rsidRPr="00206EDE">
              <w:rPr>
                <w:rFonts w:ascii="Arial" w:hAnsi="Arial" w:cs="Arial"/>
                <w:color w:val="000000" w:themeColor="text1"/>
              </w:rPr>
              <w:t xml:space="preserve"> Degree content and assessment not only meet the criteria for our accrediting body, but allow flexibility of the learning process, which can be tailored to career goals. Specific modules dedicated to employability skills and creation of impact within the local community further support this. Overall, our teaching practice focuses on providing the skills for lifelong learning and development, which not only allows graduates to gain a job, but </w:t>
            </w:r>
            <w:r w:rsidR="00D51E14">
              <w:rPr>
                <w:rFonts w:ascii="Arial" w:hAnsi="Arial" w:cs="Arial"/>
                <w:color w:val="000000" w:themeColor="text1"/>
              </w:rPr>
              <w:t>develop</w:t>
            </w:r>
            <w:r w:rsidR="00D51E14" w:rsidRPr="00206EDE">
              <w:rPr>
                <w:rFonts w:ascii="Arial" w:hAnsi="Arial" w:cs="Arial"/>
                <w:color w:val="000000" w:themeColor="text1"/>
              </w:rPr>
              <w:t xml:space="preserve"> </w:t>
            </w:r>
            <w:r w:rsidRPr="00206EDE">
              <w:rPr>
                <w:rFonts w:ascii="Arial" w:hAnsi="Arial" w:cs="Arial"/>
                <w:color w:val="000000" w:themeColor="text1"/>
              </w:rPr>
              <w:t>and progress throughout their career.</w:t>
            </w:r>
          </w:p>
          <w:p w:rsidR="00905AF8" w:rsidRPr="00206EDE" w:rsidRDefault="00905AF8" w:rsidP="001948F5">
            <w:pPr>
              <w:pStyle w:val="Heading2"/>
              <w:spacing w:line="360" w:lineRule="auto"/>
              <w:outlineLvl w:val="1"/>
              <w:rPr>
                <w:rFonts w:ascii="Arial" w:hAnsi="Arial" w:cs="Arial"/>
                <w:b w:val="0"/>
                <w:color w:val="000000" w:themeColor="text1"/>
                <w:sz w:val="22"/>
                <w:szCs w:val="22"/>
              </w:rPr>
            </w:pPr>
          </w:p>
        </w:tc>
      </w:tr>
      <w:tr w:rsidR="00C946E6" w:rsidRPr="00206EDE" w:rsidTr="00570352">
        <w:tc>
          <w:tcPr>
            <w:tcW w:w="4134" w:type="dxa"/>
          </w:tcPr>
          <w:p w:rsidR="00221407" w:rsidRPr="00206EDE" w:rsidRDefault="00905AF8" w:rsidP="00BA0BEB">
            <w:pPr>
              <w:pStyle w:val="ListParagraph"/>
              <w:numPr>
                <w:ilvl w:val="0"/>
                <w:numId w:val="2"/>
              </w:numPr>
              <w:spacing w:line="360" w:lineRule="auto"/>
              <w:rPr>
                <w:rFonts w:ascii="Arial" w:hAnsi="Arial" w:cs="Arial"/>
                <w:color w:val="000000" w:themeColor="text1"/>
              </w:rPr>
            </w:pPr>
            <w:r w:rsidRPr="00206EDE">
              <w:rPr>
                <w:rFonts w:ascii="Arial" w:hAnsi="Arial" w:cs="Arial"/>
                <w:color w:val="000000" w:themeColor="text1"/>
              </w:rPr>
              <w:t>Internationalisation</w:t>
            </w:r>
          </w:p>
          <w:p w:rsidR="00221407" w:rsidRPr="00206EDE" w:rsidRDefault="00221407" w:rsidP="001948F5">
            <w:pPr>
              <w:spacing w:line="360" w:lineRule="auto"/>
              <w:rPr>
                <w:rFonts w:ascii="Arial" w:hAnsi="Arial" w:cs="Arial"/>
              </w:rPr>
            </w:pPr>
          </w:p>
          <w:p w:rsidR="00221407" w:rsidRPr="00206EDE" w:rsidRDefault="00221407" w:rsidP="001948F5">
            <w:pPr>
              <w:spacing w:line="360" w:lineRule="auto"/>
              <w:rPr>
                <w:rFonts w:ascii="Arial" w:hAnsi="Arial" w:cs="Arial"/>
              </w:rPr>
            </w:pPr>
          </w:p>
          <w:p w:rsidR="00221407" w:rsidRPr="00206EDE" w:rsidRDefault="00221407" w:rsidP="001948F5">
            <w:pPr>
              <w:spacing w:line="360" w:lineRule="auto"/>
              <w:rPr>
                <w:rFonts w:ascii="Arial" w:hAnsi="Arial" w:cs="Arial"/>
              </w:rPr>
            </w:pPr>
          </w:p>
          <w:p w:rsidR="00905AF8" w:rsidRPr="00206EDE" w:rsidRDefault="00221407" w:rsidP="001948F5">
            <w:pPr>
              <w:tabs>
                <w:tab w:val="left" w:pos="2910"/>
              </w:tabs>
              <w:spacing w:line="360" w:lineRule="auto"/>
              <w:rPr>
                <w:rFonts w:ascii="Arial" w:hAnsi="Arial" w:cs="Arial"/>
              </w:rPr>
            </w:pPr>
            <w:r w:rsidRPr="00206EDE">
              <w:rPr>
                <w:rFonts w:ascii="Arial" w:hAnsi="Arial" w:cs="Arial"/>
              </w:rPr>
              <w:tab/>
            </w:r>
          </w:p>
        </w:tc>
        <w:tc>
          <w:tcPr>
            <w:tcW w:w="6060" w:type="dxa"/>
          </w:tcPr>
          <w:p w:rsidR="00684E19" w:rsidRPr="00206EDE" w:rsidRDefault="00684E19" w:rsidP="001948F5">
            <w:pPr>
              <w:spacing w:line="360" w:lineRule="auto"/>
              <w:rPr>
                <w:rFonts w:ascii="Arial" w:hAnsi="Arial" w:cs="Arial"/>
              </w:rPr>
            </w:pPr>
            <w:r w:rsidRPr="00206EDE">
              <w:rPr>
                <w:rFonts w:ascii="Arial" w:hAnsi="Arial" w:cs="Arial"/>
                <w:color w:val="000000" w:themeColor="text1"/>
              </w:rPr>
              <w:t xml:space="preserve">Based on our international (psychological) standards and the applicability of our degree content to different contexts, our programme is suited towards internationalisation. With interdisciplinary perspectives and technological advances underpinning both course content and assessment, </w:t>
            </w:r>
            <w:r w:rsidR="00D51E14" w:rsidRPr="00206EDE">
              <w:rPr>
                <w:rFonts w:ascii="Arial" w:hAnsi="Arial" w:cs="Arial"/>
                <w:color w:val="000000" w:themeColor="text1"/>
              </w:rPr>
              <w:t>m</w:t>
            </w:r>
            <w:r w:rsidR="00D51E14">
              <w:rPr>
                <w:rFonts w:ascii="Arial" w:hAnsi="Arial" w:cs="Arial"/>
                <w:color w:val="000000" w:themeColor="text1"/>
              </w:rPr>
              <w:t>any</w:t>
            </w:r>
            <w:r w:rsidR="00D51E14" w:rsidRPr="00206EDE">
              <w:rPr>
                <w:rFonts w:ascii="Arial" w:hAnsi="Arial" w:cs="Arial"/>
                <w:color w:val="000000" w:themeColor="text1"/>
              </w:rPr>
              <w:t xml:space="preserve"> </w:t>
            </w:r>
            <w:r w:rsidRPr="00206EDE">
              <w:rPr>
                <w:rFonts w:ascii="Arial" w:hAnsi="Arial" w:cs="Arial"/>
                <w:color w:val="000000" w:themeColor="text1"/>
              </w:rPr>
              <w:t xml:space="preserve">of the skills needed for graduates to work on an international level are incorporated into the degree. Communication of knowledge and the understanding of culture are also covered in detail on the course, </w:t>
            </w:r>
            <w:r w:rsidR="00D51E14">
              <w:rPr>
                <w:rFonts w:ascii="Arial" w:hAnsi="Arial" w:cs="Arial"/>
                <w:color w:val="000000" w:themeColor="text1"/>
              </w:rPr>
              <w:t>ensuring</w:t>
            </w:r>
            <w:r w:rsidR="00D51E14" w:rsidRPr="00206EDE">
              <w:rPr>
                <w:rFonts w:ascii="Arial" w:hAnsi="Arial" w:cs="Arial"/>
                <w:color w:val="000000" w:themeColor="text1"/>
              </w:rPr>
              <w:t xml:space="preserve"> </w:t>
            </w:r>
            <w:r w:rsidRPr="00206EDE">
              <w:rPr>
                <w:rFonts w:ascii="Arial" w:hAnsi="Arial" w:cs="Arial"/>
                <w:color w:val="000000" w:themeColor="text1"/>
              </w:rPr>
              <w:t xml:space="preserve">our graduates </w:t>
            </w:r>
            <w:r w:rsidR="00D51E14">
              <w:rPr>
                <w:rFonts w:ascii="Arial" w:hAnsi="Arial" w:cs="Arial"/>
                <w:color w:val="000000" w:themeColor="text1"/>
              </w:rPr>
              <w:t xml:space="preserve">are ready to work </w:t>
            </w:r>
            <w:r w:rsidR="008A0A37">
              <w:rPr>
                <w:rFonts w:ascii="Arial" w:hAnsi="Arial" w:cs="Arial"/>
                <w:color w:val="000000" w:themeColor="text1"/>
              </w:rPr>
              <w:t>in a global context</w:t>
            </w:r>
            <w:r w:rsidRPr="00206EDE">
              <w:rPr>
                <w:rFonts w:ascii="Arial" w:hAnsi="Arial" w:cs="Arial"/>
                <w:color w:val="000000" w:themeColor="text1"/>
              </w:rPr>
              <w:t>.</w:t>
            </w:r>
          </w:p>
          <w:p w:rsidR="00905AF8" w:rsidRPr="00206EDE" w:rsidRDefault="00905AF8" w:rsidP="001948F5">
            <w:pPr>
              <w:spacing w:line="360" w:lineRule="auto"/>
              <w:rPr>
                <w:rFonts w:ascii="Arial" w:hAnsi="Arial" w:cs="Arial"/>
                <w:color w:val="000000" w:themeColor="text1"/>
              </w:rPr>
            </w:pPr>
          </w:p>
        </w:tc>
      </w:tr>
      <w:tr w:rsidR="00570352" w:rsidRPr="00206EDE" w:rsidTr="00570352">
        <w:tc>
          <w:tcPr>
            <w:tcW w:w="10194" w:type="dxa"/>
            <w:gridSpan w:val="2"/>
          </w:tcPr>
          <w:p w:rsidR="000C2471" w:rsidRPr="00206EDE" w:rsidRDefault="000C2471" w:rsidP="000C2471">
            <w:pPr>
              <w:spacing w:before="100" w:beforeAutospacing="1" w:after="100" w:afterAutospacing="1" w:line="360" w:lineRule="auto"/>
              <w:rPr>
                <w:rFonts w:ascii="Arial" w:hAnsi="Arial" w:cs="Arial"/>
                <w:iCs/>
              </w:rPr>
            </w:pPr>
            <w:r w:rsidRPr="00206EDE">
              <w:rPr>
                <w:rFonts w:ascii="Arial" w:hAnsi="Arial" w:cs="Arial"/>
              </w:rPr>
              <w:t>The British Psychological Society (BPS) accredits your degree</w:t>
            </w:r>
            <w:r w:rsidRPr="00206EDE">
              <w:rPr>
                <w:rFonts w:ascii="Arial" w:hAnsi="Arial" w:cs="Arial"/>
                <w:iCs/>
              </w:rPr>
              <w:t xml:space="preserve">, and if you achieve 2.2 or above you will be eligible for the graduate basis for </w:t>
            </w:r>
            <w:proofErr w:type="spellStart"/>
            <w:r w:rsidRPr="00206EDE">
              <w:rPr>
                <w:rFonts w:ascii="Arial" w:hAnsi="Arial" w:cs="Arial"/>
                <w:iCs/>
              </w:rPr>
              <w:t>chartership</w:t>
            </w:r>
            <w:proofErr w:type="spellEnd"/>
            <w:r w:rsidRPr="00206EDE">
              <w:rPr>
                <w:rFonts w:ascii="Arial" w:hAnsi="Arial" w:cs="Arial"/>
                <w:iCs/>
              </w:rPr>
              <w:t xml:space="preserve"> in </w:t>
            </w:r>
            <w:r w:rsidR="008D67C3">
              <w:rPr>
                <w:rFonts w:ascii="Arial" w:hAnsi="Arial" w:cs="Arial"/>
                <w:iCs/>
              </w:rPr>
              <w:t>Psychology</w:t>
            </w:r>
            <w:r w:rsidRPr="00206EDE">
              <w:rPr>
                <w:rFonts w:ascii="Arial" w:hAnsi="Arial" w:cs="Arial"/>
                <w:iCs/>
              </w:rPr>
              <w:t xml:space="preserve"> (GBC) from the BPS, </w:t>
            </w:r>
            <w:r w:rsidRPr="00206EDE">
              <w:rPr>
                <w:rFonts w:ascii="Arial" w:hAnsi="Arial" w:cs="Arial"/>
              </w:rPr>
              <w:t xml:space="preserve">and as a graduate member you can </w:t>
            </w:r>
            <w:r w:rsidRPr="00206EDE">
              <w:rPr>
                <w:rFonts w:ascii="Arial" w:eastAsia="Times New Roman" w:hAnsi="Arial" w:cs="Arial"/>
                <w:lang w:eastAsia="en-GB"/>
              </w:rPr>
              <w:t>use the designated title</w:t>
            </w:r>
            <w:r w:rsidRPr="00206EDE">
              <w:rPr>
                <w:rFonts w:ascii="Arial" w:hAnsi="Arial" w:cs="Arial"/>
              </w:rPr>
              <w:t xml:space="preserve"> of</w:t>
            </w:r>
            <w:r w:rsidRPr="00206EDE">
              <w:rPr>
                <w:rFonts w:ascii="Arial" w:eastAsia="Times New Roman" w:hAnsi="Arial" w:cs="Arial"/>
                <w:lang w:eastAsia="en-GB"/>
              </w:rPr>
              <w:t xml:space="preserve"> </w:t>
            </w:r>
            <w:proofErr w:type="spellStart"/>
            <w:r w:rsidRPr="00206EDE">
              <w:rPr>
                <w:rFonts w:ascii="Arial" w:eastAsia="Times New Roman" w:hAnsi="Arial" w:cs="Arial"/>
                <w:lang w:eastAsia="en-GB"/>
              </w:rPr>
              <w:t>MBPsS</w:t>
            </w:r>
            <w:proofErr w:type="spellEnd"/>
            <w:r w:rsidRPr="00206EDE">
              <w:rPr>
                <w:rFonts w:ascii="Arial" w:eastAsia="Times New Roman" w:hAnsi="Arial" w:cs="Arial"/>
                <w:lang w:eastAsia="en-GB"/>
              </w:rPr>
              <w:t xml:space="preserve">. Your degree programme has carefully been aligned to the </w:t>
            </w:r>
            <w:r w:rsidRPr="00206EDE">
              <w:rPr>
                <w:rFonts w:ascii="Arial" w:hAnsi="Arial" w:cs="Arial"/>
                <w:iCs/>
              </w:rPr>
              <w:t xml:space="preserve">requirements </w:t>
            </w:r>
            <w:r w:rsidRPr="00206EDE">
              <w:rPr>
                <w:rFonts w:ascii="Arial" w:hAnsi="Arial" w:cs="Arial"/>
              </w:rPr>
              <w:t xml:space="preserve">stipulated by the </w:t>
            </w:r>
            <w:r w:rsidRPr="00206EDE">
              <w:rPr>
                <w:rFonts w:ascii="Arial" w:hAnsi="Arial" w:cs="Arial"/>
                <w:iCs/>
              </w:rPr>
              <w:t xml:space="preserve">BPS </w:t>
            </w:r>
            <w:r w:rsidRPr="00206EDE">
              <w:rPr>
                <w:rFonts w:ascii="Arial" w:hAnsi="Arial" w:cs="Arial"/>
              </w:rPr>
              <w:t>Undergraduate Education Committee (UEC)</w:t>
            </w:r>
            <w:r w:rsidRPr="00206EDE">
              <w:rPr>
                <w:rFonts w:ascii="Arial" w:hAnsi="Arial" w:cs="Arial"/>
                <w:iCs/>
              </w:rPr>
              <w:t xml:space="preserve"> </w:t>
            </w:r>
            <w:r w:rsidRPr="00206EDE">
              <w:rPr>
                <w:rFonts w:ascii="Arial" w:hAnsi="Arial" w:cs="Arial"/>
                <w:iCs/>
              </w:rPr>
              <w:lastRenderedPageBreak/>
              <w:t>and The Quality Assurance Agency for Higher Education (QAA) Subject Benchmark Statements (2010).</w:t>
            </w:r>
            <w:r w:rsidRPr="00206EDE">
              <w:rPr>
                <w:rFonts w:ascii="Arial" w:eastAsia="Times New Roman" w:hAnsi="Arial" w:cs="Arial"/>
                <w:lang w:eastAsia="en-GB"/>
              </w:rPr>
              <w:t xml:space="preserve"> </w:t>
            </w:r>
            <w:r w:rsidRPr="00206EDE">
              <w:rPr>
                <w:rFonts w:ascii="Arial" w:hAnsi="Arial" w:cs="Arial"/>
                <w:iCs/>
              </w:rPr>
              <w:t xml:space="preserve">The requirements of the BPS and QAA are articulated within the </w:t>
            </w:r>
            <w:r w:rsidRPr="00206EDE">
              <w:rPr>
                <w:rFonts w:ascii="Arial" w:hAnsi="Arial" w:cs="Arial"/>
              </w:rPr>
              <w:t xml:space="preserve">intended learning outcomes </w:t>
            </w:r>
            <w:r w:rsidRPr="00206EDE">
              <w:rPr>
                <w:rFonts w:ascii="Arial" w:hAnsi="Arial" w:cs="Arial"/>
                <w:iCs/>
              </w:rPr>
              <w:t>described below;</w:t>
            </w:r>
          </w:p>
          <w:tbl>
            <w:tblPr>
              <w:tblW w:w="10343" w:type="dxa"/>
              <w:tblLayout w:type="fixed"/>
              <w:tblLook w:val="0000" w:firstRow="0" w:lastRow="0" w:firstColumn="0" w:lastColumn="0" w:noHBand="0" w:noVBand="0"/>
            </w:tblPr>
            <w:tblGrid>
              <w:gridCol w:w="10343"/>
            </w:tblGrid>
            <w:tr w:rsidR="00570352" w:rsidRPr="00206EDE" w:rsidTr="00570352">
              <w:tc>
                <w:tcPr>
                  <w:tcW w:w="10343" w:type="dxa"/>
                </w:tcPr>
                <w:p w:rsidR="00570352" w:rsidRPr="00206EDE" w:rsidRDefault="00570352" w:rsidP="001948F5">
                  <w:pPr>
                    <w:spacing w:line="360" w:lineRule="auto"/>
                    <w:rPr>
                      <w:rFonts w:ascii="Arial" w:hAnsi="Arial" w:cs="Arial"/>
                      <w:b/>
                    </w:rPr>
                  </w:pPr>
                  <w:r w:rsidRPr="00206EDE">
                    <w:rPr>
                      <w:rFonts w:ascii="Arial" w:hAnsi="Arial" w:cs="Arial"/>
                      <w:b/>
                    </w:rPr>
                    <w:t>Learning Outcomes</w:t>
                  </w:r>
                </w:p>
                <w:p w:rsidR="00570352" w:rsidRDefault="00570352" w:rsidP="001948F5">
                  <w:pPr>
                    <w:spacing w:line="360" w:lineRule="auto"/>
                    <w:rPr>
                      <w:rFonts w:ascii="Arial" w:hAnsi="Arial" w:cs="Arial"/>
                      <w:b/>
                    </w:rPr>
                  </w:pPr>
                  <w:r w:rsidRPr="00206EDE">
                    <w:rPr>
                      <w:rFonts w:ascii="Arial" w:hAnsi="Arial" w:cs="Arial"/>
                      <w:b/>
                    </w:rPr>
                    <w:t xml:space="preserve">[1] </w:t>
                  </w:r>
                  <w:r w:rsidRPr="00206EDE">
                    <w:rPr>
                      <w:rFonts w:ascii="Arial" w:hAnsi="Arial" w:cs="Arial"/>
                      <w:b/>
                    </w:rPr>
                    <w:tab/>
                    <w:t>KNOWLEDGE AND UNDERSTANDING</w:t>
                  </w:r>
                </w:p>
                <w:p w:rsidR="00763A39" w:rsidRPr="00206EDE" w:rsidRDefault="00546155" w:rsidP="001948F5">
                  <w:pPr>
                    <w:spacing w:line="360" w:lineRule="auto"/>
                    <w:rPr>
                      <w:rFonts w:ascii="Arial" w:hAnsi="Arial" w:cs="Arial"/>
                      <w:b/>
                    </w:rPr>
                  </w:pPr>
                  <w:r>
                    <w:rPr>
                      <w:rFonts w:ascii="Arial" w:hAnsi="Arial" w:cs="Arial"/>
                    </w:rPr>
                    <w:t>On</w:t>
                  </w:r>
                  <w:r w:rsidR="00763A39" w:rsidRPr="00206EDE">
                    <w:rPr>
                      <w:rFonts w:ascii="Arial" w:hAnsi="Arial" w:cs="Arial"/>
                    </w:rPr>
                    <w:t xml:space="preserve"> completion of the degree, graduates will be able to</w:t>
                  </w:r>
                  <w:r w:rsidR="00763A39">
                    <w:rPr>
                      <w:rFonts w:ascii="Arial" w:hAnsi="Arial" w:cs="Arial"/>
                    </w:rPr>
                    <w:t xml:space="preserve"> demonstrate knowledge and understanding of: </w:t>
                  </w:r>
                </w:p>
                <w:p w:rsidR="00570352" w:rsidRPr="00206EDE" w:rsidRDefault="00570352" w:rsidP="001948F5">
                  <w:pPr>
                    <w:tabs>
                      <w:tab w:val="left" w:pos="709"/>
                    </w:tabs>
                    <w:spacing w:line="360" w:lineRule="auto"/>
                    <w:ind w:left="709" w:hanging="709"/>
                    <w:rPr>
                      <w:rFonts w:ascii="Arial" w:hAnsi="Arial" w:cs="Arial"/>
                      <w:iCs/>
                    </w:rPr>
                  </w:pPr>
                  <w:r w:rsidRPr="00206EDE">
                    <w:rPr>
                      <w:rFonts w:ascii="Arial" w:hAnsi="Arial" w:cs="Arial"/>
                    </w:rPr>
                    <w:t xml:space="preserve">[1.1] </w:t>
                  </w:r>
                  <w:r w:rsidRPr="00206EDE">
                    <w:rPr>
                      <w:rFonts w:ascii="Arial" w:hAnsi="Arial" w:cs="Arial"/>
                    </w:rPr>
                    <w:tab/>
                    <w:t xml:space="preserve">The GBC core syllabus topic areas in </w:t>
                  </w:r>
                  <w:r w:rsidR="008D67C3">
                    <w:rPr>
                      <w:rFonts w:ascii="Arial" w:hAnsi="Arial" w:cs="Arial"/>
                    </w:rPr>
                    <w:t>Psychology</w:t>
                  </w:r>
                  <w:r w:rsidRPr="00206EDE">
                    <w:rPr>
                      <w:rFonts w:ascii="Arial" w:hAnsi="Arial" w:cs="Arial"/>
                    </w:rPr>
                    <w:t xml:space="preserve"> as stipulated by the British Psychological </w:t>
                  </w:r>
                  <w:r w:rsidRPr="00206EDE">
                    <w:rPr>
                      <w:rFonts w:ascii="Arial" w:hAnsi="Arial" w:cs="Arial"/>
                      <w:iCs/>
                    </w:rPr>
                    <w:t xml:space="preserve">Society (BPS)/ </w:t>
                  </w:r>
                  <w:r w:rsidRPr="00206EDE">
                    <w:rPr>
                      <w:rFonts w:ascii="Arial" w:hAnsi="Arial" w:cs="Arial"/>
                    </w:rPr>
                    <w:t>Undergraduate Education Committee (UEC)</w:t>
                  </w:r>
                  <w:r w:rsidRPr="00206EDE">
                    <w:rPr>
                      <w:rFonts w:ascii="Arial" w:hAnsi="Arial" w:cs="Arial"/>
                      <w:iCs/>
                    </w:rPr>
                    <w:t xml:space="preserve"> and The Quality Assurance Agency for Higher Education (QAA) Subject Benchmark Statement (2010), and their empirical, theoretical and conceptual basis.</w:t>
                  </w:r>
                </w:p>
                <w:p w:rsidR="00570352" w:rsidRPr="00206EDE" w:rsidRDefault="00570352" w:rsidP="00B718AC">
                  <w:pPr>
                    <w:tabs>
                      <w:tab w:val="left" w:pos="709"/>
                    </w:tabs>
                    <w:spacing w:line="360" w:lineRule="auto"/>
                    <w:ind w:left="709" w:hanging="709"/>
                    <w:rPr>
                      <w:rFonts w:ascii="Arial" w:hAnsi="Arial" w:cs="Arial"/>
                      <w:iCs/>
                    </w:rPr>
                  </w:pPr>
                  <w:r w:rsidRPr="00206EDE">
                    <w:rPr>
                      <w:rFonts w:ascii="Arial" w:hAnsi="Arial" w:cs="Arial"/>
                      <w:iCs/>
                    </w:rPr>
                    <w:t xml:space="preserve">[1.2] </w:t>
                  </w:r>
                  <w:r w:rsidRPr="00206EDE">
                    <w:rPr>
                      <w:rFonts w:ascii="Arial" w:hAnsi="Arial" w:cs="Arial"/>
                      <w:iCs/>
                    </w:rPr>
                    <w:tab/>
                    <w:t>The historical and scientific underpinnings of t</w:t>
                  </w:r>
                  <w:r w:rsidR="00175B47" w:rsidRPr="00206EDE">
                    <w:rPr>
                      <w:rFonts w:ascii="Arial" w:hAnsi="Arial" w:cs="Arial"/>
                      <w:iCs/>
                    </w:rPr>
                    <w:t xml:space="preserve">he discipline of </w:t>
                  </w:r>
                  <w:r w:rsidR="008D67C3">
                    <w:rPr>
                      <w:rFonts w:ascii="Arial" w:hAnsi="Arial" w:cs="Arial"/>
                      <w:iCs/>
                    </w:rPr>
                    <w:t>Psychology</w:t>
                  </w:r>
                  <w:r w:rsidR="00175B47" w:rsidRPr="00206EDE">
                    <w:rPr>
                      <w:rFonts w:ascii="Arial" w:hAnsi="Arial" w:cs="Arial"/>
                      <w:iCs/>
                    </w:rPr>
                    <w:t xml:space="preserve"> and </w:t>
                  </w:r>
                  <w:r w:rsidRPr="00206EDE">
                    <w:rPr>
                      <w:rFonts w:ascii="Arial" w:hAnsi="Arial" w:cs="Arial"/>
                      <w:iCs/>
                    </w:rPr>
                    <w:t>how</w:t>
                  </w:r>
                  <w:r w:rsidR="008D4468" w:rsidRPr="00206EDE">
                    <w:rPr>
                      <w:rFonts w:ascii="Arial" w:hAnsi="Arial" w:cs="Arial"/>
                      <w:iCs/>
                    </w:rPr>
                    <w:t xml:space="preserve"> </w:t>
                  </w:r>
                  <w:r w:rsidR="00B718AC" w:rsidRPr="00206EDE">
                    <w:rPr>
                      <w:rFonts w:ascii="Arial" w:hAnsi="Arial" w:cs="Arial"/>
                      <w:iCs/>
                    </w:rPr>
                    <w:t xml:space="preserve">these </w:t>
                  </w:r>
                  <w:r w:rsidRPr="00206EDE">
                    <w:rPr>
                      <w:rFonts w:ascii="Arial" w:hAnsi="Arial" w:cs="Arial"/>
                      <w:iCs/>
                    </w:rPr>
                    <w:t>underpinnings change across the core curriculum topic areas.</w:t>
                  </w:r>
                </w:p>
                <w:p w:rsidR="00570352" w:rsidRPr="00206EDE" w:rsidRDefault="00570352" w:rsidP="001948F5">
                  <w:pPr>
                    <w:tabs>
                      <w:tab w:val="left" w:pos="709"/>
                    </w:tabs>
                    <w:spacing w:line="360" w:lineRule="auto"/>
                    <w:ind w:left="709" w:hanging="709"/>
                    <w:rPr>
                      <w:rFonts w:ascii="Arial" w:hAnsi="Arial" w:cs="Arial"/>
                      <w:iCs/>
                    </w:rPr>
                  </w:pPr>
                  <w:r w:rsidRPr="00206EDE">
                    <w:rPr>
                      <w:rFonts w:ascii="Arial" w:hAnsi="Arial" w:cs="Arial"/>
                      <w:iCs/>
                    </w:rPr>
                    <w:t xml:space="preserve">[1.3] </w:t>
                  </w:r>
                  <w:r w:rsidRPr="00206EDE">
                    <w:rPr>
                      <w:rFonts w:ascii="Arial" w:hAnsi="Arial" w:cs="Arial"/>
                      <w:iCs/>
                    </w:rPr>
                    <w:tab/>
                    <w:t xml:space="preserve">How the six core areas in </w:t>
                  </w:r>
                  <w:r w:rsidR="008D67C3">
                    <w:rPr>
                      <w:rFonts w:ascii="Arial" w:hAnsi="Arial" w:cs="Arial"/>
                      <w:iCs/>
                    </w:rPr>
                    <w:t>Psychology</w:t>
                  </w:r>
                  <w:r w:rsidRPr="00206EDE">
                    <w:rPr>
                      <w:rFonts w:ascii="Arial" w:hAnsi="Arial" w:cs="Arial"/>
                      <w:iCs/>
                    </w:rPr>
                    <w:t xml:space="preserve"> can explain factors that influence the mind, brain, behaviour and experience, and of the complex interactions between these.</w:t>
                  </w:r>
                </w:p>
                <w:p w:rsidR="00570352" w:rsidRPr="00206EDE" w:rsidRDefault="00570352" w:rsidP="001948F5">
                  <w:pPr>
                    <w:tabs>
                      <w:tab w:val="left" w:pos="709"/>
                    </w:tabs>
                    <w:spacing w:line="360" w:lineRule="auto"/>
                    <w:ind w:left="709" w:hanging="709"/>
                    <w:rPr>
                      <w:rFonts w:ascii="Arial" w:hAnsi="Arial" w:cs="Arial"/>
                      <w:iCs/>
                    </w:rPr>
                  </w:pPr>
                  <w:r w:rsidRPr="00206EDE">
                    <w:rPr>
                      <w:rFonts w:ascii="Arial" w:hAnsi="Arial" w:cs="Arial"/>
                      <w:iCs/>
                    </w:rPr>
                    <w:t xml:space="preserve">[1.4] </w:t>
                  </w:r>
                  <w:r w:rsidRPr="00206EDE">
                    <w:rPr>
                      <w:rFonts w:ascii="Arial" w:hAnsi="Arial" w:cs="Arial"/>
                      <w:iCs/>
                    </w:rPr>
                    <w:tab/>
                    <w:t xml:space="preserve">How the core and derived specialised areas in </w:t>
                  </w:r>
                  <w:r w:rsidR="008D67C3">
                    <w:rPr>
                      <w:rFonts w:ascii="Arial" w:hAnsi="Arial" w:cs="Arial"/>
                      <w:iCs/>
                    </w:rPr>
                    <w:t>Psychology</w:t>
                  </w:r>
                  <w:r w:rsidRPr="00206EDE">
                    <w:rPr>
                      <w:rFonts w:ascii="Arial" w:hAnsi="Arial" w:cs="Arial"/>
                      <w:iCs/>
                    </w:rPr>
                    <w:t xml:space="preserve"> contribute to the understanding of contemporary issues and those issues that are at the forefront of the discipline.</w:t>
                  </w:r>
                </w:p>
                <w:p w:rsidR="00570352" w:rsidRPr="00206EDE" w:rsidRDefault="00570352" w:rsidP="001948F5">
                  <w:pPr>
                    <w:tabs>
                      <w:tab w:val="left" w:pos="709"/>
                    </w:tabs>
                    <w:spacing w:line="360" w:lineRule="auto"/>
                    <w:ind w:left="709" w:hanging="709"/>
                    <w:rPr>
                      <w:rFonts w:ascii="Arial" w:hAnsi="Arial" w:cs="Arial"/>
                    </w:rPr>
                  </w:pPr>
                  <w:r w:rsidRPr="00206EDE">
                    <w:rPr>
                      <w:rFonts w:ascii="Arial" w:hAnsi="Arial" w:cs="Arial"/>
                      <w:iCs/>
                    </w:rPr>
                    <w:t xml:space="preserve">[1.5] </w:t>
                  </w:r>
                  <w:r w:rsidRPr="00206EDE">
                    <w:rPr>
                      <w:rFonts w:ascii="Arial" w:hAnsi="Arial" w:cs="Arial"/>
                      <w:iCs/>
                    </w:rPr>
                    <w:tab/>
                    <w:t xml:space="preserve">The two core curriculum topic areas of research methods and the practical component stipulated by the British Psychological Society/ </w:t>
                  </w:r>
                  <w:r w:rsidRPr="00206EDE">
                    <w:rPr>
                      <w:rFonts w:ascii="Arial" w:hAnsi="Arial" w:cs="Arial"/>
                    </w:rPr>
                    <w:t>Undergraduate Education Committee (UEC)</w:t>
                  </w:r>
                  <w:r w:rsidRPr="00206EDE">
                    <w:rPr>
                      <w:rFonts w:ascii="Arial" w:hAnsi="Arial" w:cs="Arial"/>
                      <w:iCs/>
                    </w:rPr>
                    <w:t>, and The Quality Assurance Agency for Higher Education (QAA) Subject Benchmark Statements (2010</w:t>
                  </w:r>
                  <w:r w:rsidRPr="00206EDE">
                    <w:rPr>
                      <w:rFonts w:ascii="Arial" w:hAnsi="Arial" w:cs="Arial"/>
                    </w:rPr>
                    <w:t>), which require, an examination of Quantitative and Qualitative Research Methods, data collection, statistical analysis, data analysis, measurement techniques, psychometrics and their appropriate application to research and practical laboratory work.</w:t>
                  </w:r>
                </w:p>
                <w:p w:rsidR="000C2471" w:rsidRPr="00206EDE" w:rsidRDefault="00570352" w:rsidP="001948F5">
                  <w:pPr>
                    <w:tabs>
                      <w:tab w:val="left" w:pos="709"/>
                    </w:tabs>
                    <w:spacing w:line="360" w:lineRule="auto"/>
                    <w:ind w:left="709" w:hanging="709"/>
                    <w:rPr>
                      <w:rFonts w:ascii="Arial" w:hAnsi="Arial" w:cs="Arial"/>
                      <w:iCs/>
                    </w:rPr>
                  </w:pPr>
                  <w:r w:rsidRPr="00206EDE">
                    <w:rPr>
                      <w:rFonts w:ascii="Arial" w:hAnsi="Arial" w:cs="Arial"/>
                    </w:rPr>
                    <w:t xml:space="preserve">[1.6] </w:t>
                  </w:r>
                  <w:r w:rsidRPr="00206EDE">
                    <w:rPr>
                      <w:rFonts w:ascii="Arial" w:hAnsi="Arial" w:cs="Arial"/>
                    </w:rPr>
                    <w:tab/>
                  </w:r>
                  <w:r w:rsidR="000C2471" w:rsidRPr="00206EDE">
                    <w:rPr>
                      <w:rFonts w:ascii="Arial" w:hAnsi="Arial" w:cs="Arial"/>
                    </w:rPr>
                    <w:t xml:space="preserve">The limits of </w:t>
                  </w:r>
                  <w:r w:rsidR="008D67C3">
                    <w:rPr>
                      <w:rFonts w:ascii="Arial" w:hAnsi="Arial" w:cs="Arial"/>
                    </w:rPr>
                    <w:t>Psychology</w:t>
                  </w:r>
                  <w:r w:rsidR="000C2471" w:rsidRPr="00206EDE">
                    <w:rPr>
                      <w:rFonts w:ascii="Arial" w:hAnsi="Arial" w:cs="Arial"/>
                    </w:rPr>
                    <w:t xml:space="preserve"> as a discipline and the application of related disciplines can </w:t>
                  </w:r>
                  <w:r w:rsidR="000C2471" w:rsidRPr="00206EDE">
                    <w:rPr>
                      <w:rFonts w:ascii="Arial" w:hAnsi="Arial" w:cs="Arial"/>
                      <w:iCs/>
                    </w:rPr>
                    <w:t xml:space="preserve">explain the interaction of the human organism as a whole in the social world. </w:t>
                  </w:r>
                </w:p>
                <w:p w:rsidR="00570352" w:rsidRPr="00206EDE" w:rsidRDefault="00570352" w:rsidP="001948F5">
                  <w:pPr>
                    <w:tabs>
                      <w:tab w:val="left" w:pos="709"/>
                    </w:tabs>
                    <w:spacing w:line="360" w:lineRule="auto"/>
                    <w:ind w:left="709" w:hanging="709"/>
                    <w:rPr>
                      <w:rFonts w:ascii="Arial" w:hAnsi="Arial" w:cs="Arial"/>
                      <w:iCs/>
                    </w:rPr>
                  </w:pPr>
                  <w:r w:rsidRPr="00206EDE">
                    <w:rPr>
                      <w:rFonts w:ascii="Arial" w:hAnsi="Arial" w:cs="Arial"/>
                      <w:iCs/>
                    </w:rPr>
                    <w:t xml:space="preserve">[1.7] </w:t>
                  </w:r>
                  <w:r w:rsidRPr="00206EDE">
                    <w:rPr>
                      <w:rFonts w:ascii="Arial" w:hAnsi="Arial" w:cs="Arial"/>
                      <w:iCs/>
                    </w:rPr>
                    <w:tab/>
                    <w:t xml:space="preserve">The role of brain functioning across multiple Psychological perspectives which aid the understanding of psychological phenomena. </w:t>
                  </w:r>
                </w:p>
                <w:p w:rsidR="00570352" w:rsidRPr="00206EDE" w:rsidRDefault="000C2471" w:rsidP="001948F5">
                  <w:pPr>
                    <w:tabs>
                      <w:tab w:val="left" w:pos="709"/>
                    </w:tabs>
                    <w:spacing w:line="360" w:lineRule="auto"/>
                    <w:ind w:left="709" w:hanging="709"/>
                    <w:rPr>
                      <w:rFonts w:ascii="Arial" w:hAnsi="Arial" w:cs="Arial"/>
                      <w:iCs/>
                    </w:rPr>
                  </w:pPr>
                  <w:r w:rsidRPr="00206EDE">
                    <w:rPr>
                      <w:rFonts w:ascii="Arial" w:hAnsi="Arial" w:cs="Arial"/>
                      <w:iCs/>
                    </w:rPr>
                    <w:t>[1.8</w:t>
                  </w:r>
                  <w:r w:rsidR="00570352" w:rsidRPr="00206EDE">
                    <w:rPr>
                      <w:rFonts w:ascii="Arial" w:hAnsi="Arial" w:cs="Arial"/>
                      <w:iCs/>
                    </w:rPr>
                    <w:t xml:space="preserve">] </w:t>
                  </w:r>
                  <w:r w:rsidR="00570352" w:rsidRPr="00206EDE">
                    <w:rPr>
                      <w:rFonts w:ascii="Arial" w:hAnsi="Arial" w:cs="Arial"/>
                      <w:iCs/>
                    </w:rPr>
                    <w:tab/>
                    <w:t>The ethical guidelines prescribed by specialised and academic institutiona</w:t>
                  </w:r>
                  <w:r w:rsidR="00B729DB" w:rsidRPr="00206EDE">
                    <w:rPr>
                      <w:rFonts w:ascii="Arial" w:hAnsi="Arial" w:cs="Arial"/>
                      <w:iCs/>
                    </w:rPr>
                    <w:t xml:space="preserve">l ethical bodies, which govern </w:t>
                  </w:r>
                  <w:r w:rsidR="00570352" w:rsidRPr="00206EDE">
                    <w:rPr>
                      <w:rFonts w:ascii="Arial" w:hAnsi="Arial" w:cs="Arial"/>
                      <w:iCs/>
                    </w:rPr>
                    <w:t>Psychological Research.</w:t>
                  </w:r>
                </w:p>
                <w:p w:rsidR="00570352" w:rsidRPr="00206EDE" w:rsidRDefault="000C2471" w:rsidP="001948F5">
                  <w:pPr>
                    <w:tabs>
                      <w:tab w:val="left" w:pos="709"/>
                    </w:tabs>
                    <w:spacing w:line="360" w:lineRule="auto"/>
                    <w:ind w:left="709" w:hanging="709"/>
                    <w:rPr>
                      <w:rFonts w:ascii="Arial" w:hAnsi="Arial" w:cs="Arial"/>
                      <w:iCs/>
                    </w:rPr>
                  </w:pPr>
                  <w:r w:rsidRPr="00206EDE">
                    <w:rPr>
                      <w:rFonts w:ascii="Arial" w:hAnsi="Arial" w:cs="Arial"/>
                      <w:iCs/>
                    </w:rPr>
                    <w:t>[1.9</w:t>
                  </w:r>
                  <w:r w:rsidR="00B729DB" w:rsidRPr="00206EDE">
                    <w:rPr>
                      <w:rFonts w:ascii="Arial" w:hAnsi="Arial" w:cs="Arial"/>
                      <w:iCs/>
                    </w:rPr>
                    <w:t xml:space="preserve">] </w:t>
                  </w:r>
                  <w:r w:rsidR="00B729DB" w:rsidRPr="00206EDE">
                    <w:rPr>
                      <w:rFonts w:ascii="Arial" w:hAnsi="Arial" w:cs="Arial"/>
                      <w:iCs/>
                    </w:rPr>
                    <w:tab/>
                    <w:t xml:space="preserve">The </w:t>
                  </w:r>
                  <w:r w:rsidR="00570352" w:rsidRPr="00206EDE">
                    <w:rPr>
                      <w:rFonts w:ascii="Arial" w:hAnsi="Arial" w:cs="Arial"/>
                      <w:iCs/>
                    </w:rPr>
                    <w:t xml:space="preserve">career prospects that are available for GBC graduates who would like to pursue a career in the field of </w:t>
                  </w:r>
                  <w:r w:rsidR="008D67C3">
                    <w:rPr>
                      <w:rFonts w:ascii="Arial" w:hAnsi="Arial" w:cs="Arial"/>
                      <w:iCs/>
                    </w:rPr>
                    <w:t>Psychology</w:t>
                  </w:r>
                  <w:r w:rsidR="00570352" w:rsidRPr="00206EDE">
                    <w:rPr>
                      <w:rFonts w:ascii="Arial" w:hAnsi="Arial" w:cs="Arial"/>
                      <w:iCs/>
                    </w:rPr>
                    <w:t xml:space="preserve">, or work, research, training areas that are related to </w:t>
                  </w:r>
                  <w:r w:rsidR="008D67C3">
                    <w:rPr>
                      <w:rFonts w:ascii="Arial" w:hAnsi="Arial" w:cs="Arial"/>
                      <w:iCs/>
                    </w:rPr>
                    <w:t>Psychology</w:t>
                  </w:r>
                  <w:r w:rsidR="00570352" w:rsidRPr="00206EDE">
                    <w:rPr>
                      <w:rFonts w:ascii="Arial" w:hAnsi="Arial" w:cs="Arial"/>
                      <w:iCs/>
                    </w:rPr>
                    <w:t xml:space="preserve">. </w:t>
                  </w:r>
                </w:p>
                <w:p w:rsidR="00763A39" w:rsidRDefault="00570352" w:rsidP="001948F5">
                  <w:pPr>
                    <w:spacing w:line="360" w:lineRule="auto"/>
                    <w:rPr>
                      <w:rFonts w:ascii="Arial" w:hAnsi="Arial" w:cs="Arial"/>
                      <w:b/>
                    </w:rPr>
                  </w:pPr>
                  <w:r w:rsidRPr="00206EDE">
                    <w:rPr>
                      <w:rFonts w:ascii="Arial" w:hAnsi="Arial" w:cs="Arial"/>
                      <w:b/>
                    </w:rPr>
                    <w:t xml:space="preserve">[2] </w:t>
                  </w:r>
                  <w:r w:rsidRPr="00206EDE">
                    <w:rPr>
                      <w:rFonts w:ascii="Arial" w:hAnsi="Arial" w:cs="Arial"/>
                      <w:b/>
                    </w:rPr>
                    <w:tab/>
                    <w:t>INTELLECTUAL SKILLS</w:t>
                  </w:r>
                </w:p>
                <w:p w:rsidR="00570352" w:rsidRPr="00206EDE" w:rsidRDefault="00546155" w:rsidP="001948F5">
                  <w:pPr>
                    <w:spacing w:line="360" w:lineRule="auto"/>
                    <w:rPr>
                      <w:rFonts w:ascii="Arial" w:hAnsi="Arial" w:cs="Arial"/>
                      <w:b/>
                    </w:rPr>
                  </w:pPr>
                  <w:r>
                    <w:rPr>
                      <w:rFonts w:ascii="Arial" w:hAnsi="Arial" w:cs="Arial"/>
                    </w:rPr>
                    <w:t>On</w:t>
                  </w:r>
                  <w:r w:rsidR="00763A39" w:rsidRPr="00206EDE">
                    <w:rPr>
                      <w:rFonts w:ascii="Arial" w:hAnsi="Arial" w:cs="Arial"/>
                    </w:rPr>
                    <w:t xml:space="preserve"> completion of the degree, graduates will be able to</w:t>
                  </w:r>
                  <w:r w:rsidR="00763A39">
                    <w:rPr>
                      <w:rFonts w:ascii="Arial" w:hAnsi="Arial" w:cs="Arial"/>
                    </w:rPr>
                    <w:t>:</w:t>
                  </w:r>
                </w:p>
                <w:p w:rsidR="00570352" w:rsidRPr="00206EDE" w:rsidRDefault="00570352" w:rsidP="001948F5">
                  <w:pPr>
                    <w:tabs>
                      <w:tab w:val="left" w:pos="709"/>
                    </w:tabs>
                    <w:spacing w:line="360" w:lineRule="auto"/>
                    <w:ind w:left="709" w:hanging="709"/>
                    <w:rPr>
                      <w:rFonts w:ascii="Arial" w:hAnsi="Arial" w:cs="Arial"/>
                      <w:iCs/>
                    </w:rPr>
                  </w:pPr>
                  <w:r w:rsidRPr="00206EDE">
                    <w:rPr>
                      <w:rFonts w:ascii="Arial" w:hAnsi="Arial" w:cs="Arial"/>
                    </w:rPr>
                    <w:lastRenderedPageBreak/>
                    <w:t xml:space="preserve">[2.1] </w:t>
                  </w:r>
                  <w:r w:rsidRPr="00206EDE">
                    <w:rPr>
                      <w:rFonts w:ascii="Arial" w:hAnsi="Arial" w:cs="Arial"/>
                    </w:rPr>
                    <w:tab/>
                  </w:r>
                  <w:r w:rsidR="000C2471" w:rsidRPr="00206EDE">
                    <w:rPr>
                      <w:rFonts w:ascii="Arial" w:hAnsi="Arial" w:cs="Arial"/>
                      <w:iCs/>
                    </w:rPr>
                    <w:t>Reason scientifically</w:t>
                  </w:r>
                  <w:r w:rsidRPr="00206EDE">
                    <w:rPr>
                      <w:rFonts w:ascii="Arial" w:hAnsi="Arial" w:cs="Arial"/>
                      <w:iCs/>
                    </w:rPr>
                    <w:t xml:space="preserve">, understand the role of evidence and make critical judgements about arguments in </w:t>
                  </w:r>
                  <w:r w:rsidR="008D67C3">
                    <w:rPr>
                      <w:rFonts w:ascii="Arial" w:hAnsi="Arial" w:cs="Arial"/>
                      <w:iCs/>
                    </w:rPr>
                    <w:t>Psychology</w:t>
                  </w:r>
                  <w:r w:rsidRPr="00206EDE">
                    <w:rPr>
                      <w:rFonts w:ascii="Arial" w:hAnsi="Arial" w:cs="Arial"/>
                      <w:iCs/>
                    </w:rPr>
                    <w:t>.</w:t>
                  </w:r>
                </w:p>
                <w:p w:rsidR="00570352" w:rsidRPr="00206EDE" w:rsidRDefault="00570352" w:rsidP="001948F5">
                  <w:pPr>
                    <w:tabs>
                      <w:tab w:val="left" w:pos="709"/>
                    </w:tabs>
                    <w:spacing w:line="360" w:lineRule="auto"/>
                    <w:ind w:left="709" w:hanging="709"/>
                    <w:rPr>
                      <w:rFonts w:ascii="Arial" w:hAnsi="Arial" w:cs="Arial"/>
                      <w:iCs/>
                    </w:rPr>
                  </w:pPr>
                  <w:r w:rsidRPr="00206EDE">
                    <w:rPr>
                      <w:rFonts w:ascii="Arial" w:hAnsi="Arial" w:cs="Arial"/>
                      <w:iCs/>
                    </w:rPr>
                    <w:t>[2.2]</w:t>
                  </w:r>
                  <w:r w:rsidRPr="00206EDE">
                    <w:rPr>
                      <w:rFonts w:ascii="Arial" w:hAnsi="Arial" w:cs="Arial"/>
                      <w:iCs/>
                    </w:rPr>
                    <w:tab/>
                    <w:t xml:space="preserve">Adopt and integrate multiple perspectives and analyse the relationships between them. </w:t>
                  </w:r>
                </w:p>
                <w:p w:rsidR="00B729DB" w:rsidRPr="00206EDE" w:rsidRDefault="00570352" w:rsidP="001948F5">
                  <w:pPr>
                    <w:tabs>
                      <w:tab w:val="left" w:pos="709"/>
                    </w:tabs>
                    <w:spacing w:line="360" w:lineRule="auto"/>
                    <w:ind w:left="709" w:hanging="709"/>
                    <w:rPr>
                      <w:rFonts w:ascii="Arial" w:hAnsi="Arial" w:cs="Arial"/>
                      <w:iCs/>
                    </w:rPr>
                  </w:pPr>
                  <w:r w:rsidRPr="00206EDE">
                    <w:rPr>
                      <w:rFonts w:ascii="Arial" w:hAnsi="Arial" w:cs="Arial"/>
                      <w:iCs/>
                    </w:rPr>
                    <w:t xml:space="preserve">[2.3] </w:t>
                  </w:r>
                  <w:r w:rsidRPr="00206EDE">
                    <w:rPr>
                      <w:rFonts w:ascii="Arial" w:hAnsi="Arial" w:cs="Arial"/>
                      <w:iCs/>
                    </w:rPr>
                    <w:tab/>
                  </w:r>
                  <w:r w:rsidR="000C2471" w:rsidRPr="00206EDE">
                    <w:rPr>
                      <w:rFonts w:ascii="Arial" w:hAnsi="Arial" w:cs="Arial"/>
                      <w:iCs/>
                    </w:rPr>
                    <w:t xml:space="preserve">Detect patterns in behaviour and experience, and evaluate their significance in light of various psychological </w:t>
                  </w:r>
                  <w:r w:rsidR="00B729DB" w:rsidRPr="00206EDE">
                    <w:rPr>
                      <w:rFonts w:ascii="Arial" w:hAnsi="Arial" w:cs="Arial"/>
                    </w:rPr>
                    <w:t>perspectives.</w:t>
                  </w:r>
                </w:p>
                <w:p w:rsidR="00570352" w:rsidRPr="00206EDE" w:rsidRDefault="00570352" w:rsidP="001948F5">
                  <w:pPr>
                    <w:tabs>
                      <w:tab w:val="left" w:pos="709"/>
                    </w:tabs>
                    <w:spacing w:line="360" w:lineRule="auto"/>
                    <w:ind w:left="709" w:hanging="709"/>
                    <w:rPr>
                      <w:rFonts w:ascii="Arial" w:hAnsi="Arial" w:cs="Arial"/>
                      <w:iCs/>
                    </w:rPr>
                  </w:pPr>
                  <w:r w:rsidRPr="00206EDE">
                    <w:rPr>
                      <w:rFonts w:ascii="Arial" w:hAnsi="Arial" w:cs="Arial"/>
                      <w:iCs/>
                    </w:rPr>
                    <w:t>[2.</w:t>
                  </w:r>
                  <w:r w:rsidR="000C2471" w:rsidRPr="00206EDE">
                    <w:rPr>
                      <w:rFonts w:ascii="Arial" w:hAnsi="Arial" w:cs="Arial"/>
                      <w:iCs/>
                    </w:rPr>
                    <w:t>4</w:t>
                  </w:r>
                  <w:r w:rsidRPr="00206EDE">
                    <w:rPr>
                      <w:rFonts w:ascii="Arial" w:hAnsi="Arial" w:cs="Arial"/>
                      <w:iCs/>
                    </w:rPr>
                    <w:t xml:space="preserve">] </w:t>
                  </w:r>
                  <w:r w:rsidRPr="00206EDE">
                    <w:rPr>
                      <w:rFonts w:ascii="Arial" w:hAnsi="Arial" w:cs="Arial"/>
                      <w:iCs/>
                    </w:rPr>
                    <w:tab/>
                  </w:r>
                  <w:r w:rsidR="000C2471" w:rsidRPr="00206EDE">
                    <w:rPr>
                      <w:rFonts w:ascii="Arial" w:hAnsi="Arial" w:cs="Arial"/>
                      <w:iCs/>
                    </w:rPr>
                    <w:t>Pose, f</w:t>
                  </w:r>
                  <w:r w:rsidRPr="00206EDE">
                    <w:rPr>
                      <w:rFonts w:ascii="Arial" w:hAnsi="Arial" w:cs="Arial"/>
                      <w:iCs/>
                    </w:rPr>
                    <w:t>ormulate and critique research questions.</w:t>
                  </w:r>
                </w:p>
                <w:p w:rsidR="00B729DB" w:rsidRPr="00206EDE" w:rsidRDefault="00B718AC" w:rsidP="001948F5">
                  <w:pPr>
                    <w:pStyle w:val="CommentText"/>
                    <w:spacing w:line="360" w:lineRule="auto"/>
                    <w:rPr>
                      <w:rFonts w:ascii="Arial" w:hAnsi="Arial" w:cs="Arial"/>
                      <w:sz w:val="22"/>
                      <w:szCs w:val="22"/>
                    </w:rPr>
                  </w:pPr>
                  <w:r w:rsidRPr="00206EDE">
                    <w:rPr>
                      <w:rFonts w:ascii="Arial" w:hAnsi="Arial" w:cs="Arial"/>
                      <w:iCs/>
                      <w:sz w:val="22"/>
                      <w:szCs w:val="22"/>
                    </w:rPr>
                    <w:t>[2.5</w:t>
                  </w:r>
                  <w:r w:rsidR="00570352" w:rsidRPr="00206EDE">
                    <w:rPr>
                      <w:rFonts w:ascii="Arial" w:hAnsi="Arial" w:cs="Arial"/>
                      <w:iCs/>
                      <w:sz w:val="22"/>
                      <w:szCs w:val="22"/>
                    </w:rPr>
                    <w:t xml:space="preserve">] </w:t>
                  </w:r>
                  <w:r w:rsidR="00570352" w:rsidRPr="00206EDE">
                    <w:rPr>
                      <w:rFonts w:ascii="Arial" w:hAnsi="Arial" w:cs="Arial"/>
                      <w:iCs/>
                      <w:sz w:val="22"/>
                      <w:szCs w:val="22"/>
                    </w:rPr>
                    <w:tab/>
                  </w:r>
                  <w:r w:rsidR="00B729DB" w:rsidRPr="00206EDE">
                    <w:rPr>
                      <w:rFonts w:ascii="Arial" w:hAnsi="Arial" w:cs="Arial"/>
                      <w:sz w:val="22"/>
                      <w:szCs w:val="22"/>
                    </w:rPr>
                    <w:t>Demonstrate competence in</w:t>
                  </w:r>
                  <w:r w:rsidR="000C2471" w:rsidRPr="00206EDE">
                    <w:rPr>
                      <w:rFonts w:ascii="Arial" w:hAnsi="Arial" w:cs="Arial"/>
                      <w:sz w:val="22"/>
                      <w:szCs w:val="22"/>
                    </w:rPr>
                    <w:t xml:space="preserve"> </w:t>
                  </w:r>
                  <w:r w:rsidR="00B729DB" w:rsidRPr="00206EDE">
                    <w:rPr>
                      <w:rFonts w:ascii="Arial" w:hAnsi="Arial" w:cs="Arial"/>
                      <w:sz w:val="22"/>
                      <w:szCs w:val="22"/>
                    </w:rPr>
                    <w:t>resea</w:t>
                  </w:r>
                  <w:r w:rsidR="000C2471" w:rsidRPr="00206EDE">
                    <w:rPr>
                      <w:rFonts w:ascii="Arial" w:hAnsi="Arial" w:cs="Arial"/>
                      <w:sz w:val="22"/>
                      <w:szCs w:val="22"/>
                    </w:rPr>
                    <w:t>rch skills through practical activities.</w:t>
                  </w:r>
                </w:p>
                <w:p w:rsidR="00B729DB" w:rsidRPr="00206EDE" w:rsidRDefault="00B718AC" w:rsidP="001948F5">
                  <w:pPr>
                    <w:tabs>
                      <w:tab w:val="left" w:pos="709"/>
                    </w:tabs>
                    <w:spacing w:line="360" w:lineRule="auto"/>
                    <w:ind w:left="709" w:hanging="709"/>
                    <w:rPr>
                      <w:rFonts w:ascii="Arial" w:hAnsi="Arial" w:cs="Arial"/>
                      <w:iCs/>
                    </w:rPr>
                  </w:pPr>
                  <w:r w:rsidRPr="00206EDE">
                    <w:rPr>
                      <w:rFonts w:ascii="Arial" w:hAnsi="Arial" w:cs="Arial"/>
                      <w:iCs/>
                    </w:rPr>
                    <w:t>[2.6</w:t>
                  </w:r>
                  <w:r w:rsidR="00570352" w:rsidRPr="00206EDE">
                    <w:rPr>
                      <w:rFonts w:ascii="Arial" w:hAnsi="Arial" w:cs="Arial"/>
                      <w:iCs/>
                    </w:rPr>
                    <w:t xml:space="preserve">] </w:t>
                  </w:r>
                  <w:r w:rsidR="00570352" w:rsidRPr="00206EDE">
                    <w:rPr>
                      <w:rFonts w:ascii="Arial" w:hAnsi="Arial" w:cs="Arial"/>
                      <w:iCs/>
                    </w:rPr>
                    <w:tab/>
                  </w:r>
                  <w:r w:rsidR="00B729DB" w:rsidRPr="00206EDE">
                    <w:rPr>
                      <w:rFonts w:ascii="Arial" w:hAnsi="Arial" w:cs="Arial"/>
                    </w:rPr>
                    <w:t xml:space="preserve">Generate and explore hypotheses </w:t>
                  </w:r>
                  <w:r w:rsidR="000C2471" w:rsidRPr="00206EDE">
                    <w:rPr>
                      <w:rFonts w:ascii="Arial" w:hAnsi="Arial" w:cs="Arial"/>
                    </w:rPr>
                    <w:t>and research questions.</w:t>
                  </w:r>
                </w:p>
                <w:p w:rsidR="00B729DB" w:rsidRPr="00206EDE" w:rsidRDefault="00B718AC" w:rsidP="000C2471">
                  <w:pPr>
                    <w:tabs>
                      <w:tab w:val="left" w:pos="709"/>
                    </w:tabs>
                    <w:spacing w:line="360" w:lineRule="auto"/>
                    <w:ind w:left="709" w:hanging="709"/>
                    <w:rPr>
                      <w:rFonts w:ascii="Arial" w:hAnsi="Arial" w:cs="Arial"/>
                      <w:iCs/>
                    </w:rPr>
                  </w:pPr>
                  <w:r w:rsidRPr="00206EDE">
                    <w:rPr>
                      <w:rFonts w:ascii="Arial" w:hAnsi="Arial" w:cs="Arial"/>
                      <w:iCs/>
                    </w:rPr>
                    <w:t>[2.7</w:t>
                  </w:r>
                  <w:r w:rsidR="00570352" w:rsidRPr="00206EDE">
                    <w:rPr>
                      <w:rFonts w:ascii="Arial" w:hAnsi="Arial" w:cs="Arial"/>
                      <w:iCs/>
                    </w:rPr>
                    <w:t xml:space="preserve">] </w:t>
                  </w:r>
                  <w:r w:rsidR="00570352" w:rsidRPr="00206EDE">
                    <w:rPr>
                      <w:rFonts w:ascii="Arial" w:hAnsi="Arial" w:cs="Arial"/>
                      <w:iCs/>
                    </w:rPr>
                    <w:tab/>
                  </w:r>
                  <w:r w:rsidR="00B729DB" w:rsidRPr="00206EDE">
                    <w:rPr>
                      <w:rFonts w:ascii="Arial" w:hAnsi="Arial" w:cs="Arial"/>
                    </w:rPr>
                    <w:t xml:space="preserve">Apply the main perspectives in </w:t>
                  </w:r>
                  <w:r w:rsidR="008D67C3">
                    <w:rPr>
                      <w:rFonts w:ascii="Arial" w:hAnsi="Arial" w:cs="Arial"/>
                    </w:rPr>
                    <w:t>Psychology</w:t>
                  </w:r>
                  <w:r w:rsidR="00B729DB" w:rsidRPr="00206EDE">
                    <w:rPr>
                      <w:rFonts w:ascii="Arial" w:hAnsi="Arial" w:cs="Arial"/>
                    </w:rPr>
                    <w:t xml:space="preserve"> to contemporary issues</w:t>
                  </w:r>
                  <w:r w:rsidRPr="00206EDE">
                    <w:rPr>
                      <w:rFonts w:ascii="Arial" w:hAnsi="Arial" w:cs="Arial"/>
                    </w:rPr>
                    <w:t>.</w:t>
                  </w:r>
                  <w:r w:rsidR="00B729DB" w:rsidRPr="00206EDE">
                    <w:rPr>
                      <w:rFonts w:ascii="Arial" w:hAnsi="Arial" w:cs="Arial"/>
                      <w:iCs/>
                    </w:rPr>
                    <w:t xml:space="preserve"> </w:t>
                  </w:r>
                </w:p>
                <w:p w:rsidR="000C2471" w:rsidRPr="00206EDE" w:rsidRDefault="00570352" w:rsidP="000C2471">
                  <w:pPr>
                    <w:tabs>
                      <w:tab w:val="left" w:pos="709"/>
                    </w:tabs>
                    <w:spacing w:line="360" w:lineRule="auto"/>
                    <w:ind w:left="709" w:hanging="709"/>
                    <w:rPr>
                      <w:rFonts w:ascii="Arial" w:hAnsi="Arial" w:cs="Arial"/>
                      <w:iCs/>
                    </w:rPr>
                  </w:pPr>
                  <w:r w:rsidRPr="00206EDE">
                    <w:rPr>
                      <w:rFonts w:ascii="Arial" w:hAnsi="Arial" w:cs="Arial"/>
                      <w:iCs/>
                    </w:rPr>
                    <w:t>[</w:t>
                  </w:r>
                  <w:r w:rsidR="00B718AC" w:rsidRPr="00206EDE">
                    <w:rPr>
                      <w:rFonts w:ascii="Arial" w:hAnsi="Arial" w:cs="Arial"/>
                      <w:iCs/>
                    </w:rPr>
                    <w:t>2.8</w:t>
                  </w:r>
                  <w:r w:rsidR="000C2471" w:rsidRPr="00206EDE">
                    <w:rPr>
                      <w:rFonts w:ascii="Arial" w:hAnsi="Arial" w:cs="Arial"/>
                      <w:iCs/>
                    </w:rPr>
                    <w:t xml:space="preserve">] </w:t>
                  </w:r>
                  <w:r w:rsidR="000C2471" w:rsidRPr="00206EDE">
                    <w:rPr>
                      <w:rFonts w:ascii="Arial" w:hAnsi="Arial" w:cs="Arial"/>
                      <w:iCs/>
                    </w:rPr>
                    <w:tab/>
                    <w:t>Exhibit skills of scientific writing and presenting results.</w:t>
                  </w:r>
                </w:p>
                <w:p w:rsidR="000C2471" w:rsidRPr="00206EDE" w:rsidRDefault="00B718AC" w:rsidP="000C2471">
                  <w:pPr>
                    <w:tabs>
                      <w:tab w:val="left" w:pos="709"/>
                    </w:tabs>
                    <w:spacing w:line="360" w:lineRule="auto"/>
                    <w:ind w:left="709" w:hanging="709"/>
                    <w:rPr>
                      <w:rFonts w:ascii="Arial" w:hAnsi="Arial" w:cs="Arial"/>
                      <w:iCs/>
                    </w:rPr>
                  </w:pPr>
                  <w:r w:rsidRPr="00206EDE">
                    <w:rPr>
                      <w:rFonts w:ascii="Arial" w:hAnsi="Arial" w:cs="Arial"/>
                      <w:iCs/>
                    </w:rPr>
                    <w:t>[2.9</w:t>
                  </w:r>
                  <w:r w:rsidR="000C2471" w:rsidRPr="00206EDE">
                    <w:rPr>
                      <w:rFonts w:ascii="Arial" w:hAnsi="Arial" w:cs="Arial"/>
                      <w:iCs/>
                    </w:rPr>
                    <w:t xml:space="preserve">] </w:t>
                  </w:r>
                  <w:r w:rsidR="000C2471" w:rsidRPr="00206EDE">
                    <w:rPr>
                      <w:rFonts w:ascii="Arial" w:hAnsi="Arial" w:cs="Arial"/>
                      <w:iCs/>
                    </w:rPr>
                    <w:tab/>
                    <w:t>Review and critically evaluate empirical evidence using a range of techniques.</w:t>
                  </w:r>
                </w:p>
                <w:p w:rsidR="000C2471" w:rsidRPr="00206EDE" w:rsidRDefault="00B718AC" w:rsidP="000C2471">
                  <w:pPr>
                    <w:tabs>
                      <w:tab w:val="left" w:pos="709"/>
                    </w:tabs>
                    <w:spacing w:line="360" w:lineRule="auto"/>
                    <w:ind w:left="709" w:hanging="709"/>
                    <w:rPr>
                      <w:rFonts w:ascii="Arial" w:hAnsi="Arial" w:cs="Arial"/>
                      <w:iCs/>
                    </w:rPr>
                  </w:pPr>
                  <w:r w:rsidRPr="00206EDE">
                    <w:rPr>
                      <w:rFonts w:ascii="Arial" w:hAnsi="Arial" w:cs="Arial"/>
                      <w:iCs/>
                    </w:rPr>
                    <w:t>[2.10</w:t>
                  </w:r>
                  <w:r w:rsidR="000C2471" w:rsidRPr="00206EDE">
                    <w:rPr>
                      <w:rFonts w:ascii="Arial" w:hAnsi="Arial" w:cs="Arial"/>
                      <w:iCs/>
                    </w:rPr>
                    <w:t xml:space="preserve">] </w:t>
                  </w:r>
                  <w:r w:rsidR="000C2471" w:rsidRPr="00206EDE">
                    <w:rPr>
                      <w:rFonts w:ascii="Arial" w:hAnsi="Arial" w:cs="Arial"/>
                      <w:iCs/>
                    </w:rPr>
                    <w:tab/>
                    <w:t xml:space="preserve">Plan, execute and present an independent project under supervision. </w:t>
                  </w:r>
                </w:p>
                <w:p w:rsidR="000C2471" w:rsidRPr="00206EDE" w:rsidRDefault="00B718AC" w:rsidP="000C2471">
                  <w:pPr>
                    <w:tabs>
                      <w:tab w:val="left" w:pos="709"/>
                    </w:tabs>
                    <w:spacing w:line="360" w:lineRule="auto"/>
                    <w:ind w:left="709" w:hanging="709"/>
                    <w:rPr>
                      <w:rFonts w:ascii="Arial" w:hAnsi="Arial" w:cs="Arial"/>
                    </w:rPr>
                  </w:pPr>
                  <w:r w:rsidRPr="00206EDE">
                    <w:rPr>
                      <w:rFonts w:ascii="Arial" w:hAnsi="Arial" w:cs="Arial"/>
                      <w:iCs/>
                    </w:rPr>
                    <w:t>[2.11</w:t>
                  </w:r>
                  <w:r w:rsidR="000C2471" w:rsidRPr="00206EDE">
                    <w:rPr>
                      <w:rFonts w:ascii="Arial" w:hAnsi="Arial" w:cs="Arial"/>
                      <w:iCs/>
                    </w:rPr>
                    <w:t xml:space="preserve">] </w:t>
                  </w:r>
                  <w:r w:rsidR="000C2471" w:rsidRPr="00206EDE">
                    <w:rPr>
                      <w:rFonts w:ascii="Arial" w:hAnsi="Arial" w:cs="Arial"/>
                      <w:iCs/>
                    </w:rPr>
                    <w:tab/>
                    <w:t>F</w:t>
                  </w:r>
                  <w:r w:rsidR="000C2471" w:rsidRPr="00206EDE">
                    <w:rPr>
                      <w:rFonts w:ascii="Arial" w:hAnsi="Arial" w:cs="Arial"/>
                    </w:rPr>
                    <w:t>ormulate and apply appropriate ethical judgments when carrying out research.</w:t>
                  </w:r>
                </w:p>
                <w:p w:rsidR="000C2471" w:rsidRPr="00206EDE" w:rsidRDefault="00B718AC" w:rsidP="000C2471">
                  <w:pPr>
                    <w:tabs>
                      <w:tab w:val="left" w:pos="709"/>
                    </w:tabs>
                    <w:spacing w:line="360" w:lineRule="auto"/>
                    <w:ind w:left="709" w:hanging="709"/>
                    <w:rPr>
                      <w:rFonts w:ascii="Arial" w:hAnsi="Arial" w:cs="Arial"/>
                    </w:rPr>
                  </w:pPr>
                  <w:r w:rsidRPr="00206EDE">
                    <w:rPr>
                      <w:rFonts w:ascii="Arial" w:hAnsi="Arial" w:cs="Arial"/>
                      <w:iCs/>
                    </w:rPr>
                    <w:t>[2.12</w:t>
                  </w:r>
                  <w:r w:rsidR="000C2471" w:rsidRPr="00206EDE">
                    <w:rPr>
                      <w:rFonts w:ascii="Arial" w:hAnsi="Arial" w:cs="Arial"/>
                      <w:iCs/>
                    </w:rPr>
                    <w:t xml:space="preserve">] </w:t>
                  </w:r>
                  <w:r w:rsidR="000C2471" w:rsidRPr="00206EDE">
                    <w:rPr>
                      <w:rFonts w:ascii="Arial" w:hAnsi="Arial" w:cs="Arial"/>
                      <w:iCs/>
                    </w:rPr>
                    <w:tab/>
                  </w:r>
                  <w:r w:rsidR="000C2471" w:rsidRPr="00206EDE">
                    <w:rPr>
                      <w:rFonts w:ascii="Arial" w:hAnsi="Arial" w:cs="Arial"/>
                    </w:rPr>
                    <w:t>Exhibit psychological literacy.</w:t>
                  </w:r>
                </w:p>
                <w:p w:rsidR="000C2471" w:rsidRPr="00206EDE" w:rsidRDefault="00430C3B" w:rsidP="000C2471">
                  <w:pPr>
                    <w:widowControl w:val="0"/>
                    <w:spacing w:after="0" w:line="240" w:lineRule="auto"/>
                    <w:ind w:right="-568"/>
                    <w:rPr>
                      <w:rFonts w:ascii="Arial" w:eastAsia="Gill Sans MT" w:hAnsi="Arial" w:cs="Arial"/>
                      <w:b/>
                      <w:bCs/>
                      <w:lang w:val="en-US"/>
                    </w:rPr>
                  </w:pPr>
                  <w:r w:rsidRPr="00206EDE">
                    <w:rPr>
                      <w:rFonts w:ascii="Arial" w:eastAsia="Gill Sans MT" w:hAnsi="Arial" w:cs="Arial"/>
                      <w:b/>
                      <w:bCs/>
                      <w:lang w:val="en-US"/>
                    </w:rPr>
                    <w:t xml:space="preserve"> </w:t>
                  </w:r>
                  <w:r w:rsidR="000C2471" w:rsidRPr="00206EDE">
                    <w:rPr>
                      <w:rFonts w:ascii="Arial" w:eastAsia="Gill Sans MT" w:hAnsi="Arial" w:cs="Arial"/>
                      <w:b/>
                      <w:bCs/>
                      <w:lang w:val="en-US"/>
                    </w:rPr>
                    <w:t xml:space="preserve">[3] </w:t>
                  </w:r>
                  <w:r w:rsidR="000C2471" w:rsidRPr="00206EDE">
                    <w:rPr>
                      <w:rFonts w:ascii="Arial" w:eastAsia="Gill Sans MT" w:hAnsi="Arial" w:cs="Arial"/>
                      <w:b/>
                      <w:bCs/>
                      <w:lang w:val="en-US"/>
                    </w:rPr>
                    <w:tab/>
                    <w:t>PRACTICAL, RESEARCH AND INDEPENDENT LEARNING SKILLS:</w:t>
                  </w:r>
                </w:p>
                <w:p w:rsidR="000C2471" w:rsidRPr="00206EDE" w:rsidRDefault="000C2471" w:rsidP="000C2471">
                  <w:pPr>
                    <w:widowControl w:val="0"/>
                    <w:spacing w:after="0" w:line="360" w:lineRule="auto"/>
                    <w:ind w:right="-568"/>
                    <w:rPr>
                      <w:rFonts w:ascii="Arial" w:eastAsia="Gill Sans MT" w:hAnsi="Arial" w:cs="Arial"/>
                      <w:b/>
                      <w:bCs/>
                      <w:lang w:val="en-US"/>
                    </w:rPr>
                  </w:pPr>
                </w:p>
                <w:p w:rsidR="000C2471" w:rsidRPr="00206EDE" w:rsidRDefault="00546155" w:rsidP="000C2471">
                  <w:pPr>
                    <w:spacing w:line="360" w:lineRule="auto"/>
                    <w:rPr>
                      <w:rFonts w:ascii="Arial" w:hAnsi="Arial" w:cs="Arial"/>
                    </w:rPr>
                  </w:pPr>
                  <w:r>
                    <w:rPr>
                      <w:rFonts w:ascii="Arial" w:hAnsi="Arial" w:cs="Arial"/>
                    </w:rPr>
                    <w:t>On</w:t>
                  </w:r>
                  <w:r w:rsidR="000C2471" w:rsidRPr="00206EDE">
                    <w:rPr>
                      <w:rFonts w:ascii="Arial" w:hAnsi="Arial" w:cs="Arial"/>
                    </w:rPr>
                    <w:t xml:space="preserve"> completion of the degree, graduates will be able to:</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rPr>
                    <w:t xml:space="preserve">[3.1] </w:t>
                  </w:r>
                  <w:r w:rsidRPr="00206EDE">
                    <w:rPr>
                      <w:rFonts w:ascii="Arial" w:hAnsi="Arial" w:cs="Arial"/>
                    </w:rPr>
                    <w:tab/>
                    <w:t xml:space="preserve">Employ </w:t>
                  </w:r>
                  <w:r w:rsidRPr="00206EDE">
                    <w:rPr>
                      <w:rFonts w:ascii="Arial" w:hAnsi="Arial" w:cs="Arial"/>
                      <w:iCs/>
                    </w:rPr>
                    <w:t xml:space="preserve">appropriate statistical methods when undertaking psychological research. </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[3.2] </w:t>
                  </w:r>
                  <w:r w:rsidRPr="00206EDE">
                    <w:rPr>
                      <w:rFonts w:ascii="Arial" w:hAnsi="Arial" w:cs="Arial"/>
                      <w:iCs/>
                    </w:rPr>
                    <w:tab/>
                    <w:t>Initiate, design, conduct and report on an empirically based research project under appropriate supervision. This involves recognition of its theoretical, practical and methodological implications and limitations.</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[3.3] </w:t>
                  </w:r>
                  <w:r w:rsidRPr="00206EDE">
                    <w:rPr>
                      <w:rFonts w:ascii="Arial" w:hAnsi="Arial" w:cs="Arial"/>
                      <w:iCs/>
                    </w:rPr>
                    <w:tab/>
                    <w:t>Use a variety of psychological tools, including specialist software, laboratory equipment and psychometric instruments.</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[3.4] </w:t>
                  </w:r>
                  <w:r w:rsidRPr="00206EDE">
                    <w:rPr>
                      <w:rFonts w:ascii="Arial" w:hAnsi="Arial" w:cs="Arial"/>
                      <w:iCs/>
                    </w:rPr>
                    <w:tab/>
                    <w:t>Show awareness of ethical considerations involved in data collection.</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[3.5] </w:t>
                  </w:r>
                  <w:r w:rsidRPr="00206EDE">
                    <w:rPr>
                      <w:rFonts w:ascii="Arial" w:hAnsi="Arial" w:cs="Arial"/>
                      <w:iCs/>
                    </w:rPr>
                    <w:tab/>
                    <w:t xml:space="preserve">Reflect on how perspectives in </w:t>
                  </w:r>
                  <w:r w:rsidR="008D67C3">
                    <w:rPr>
                      <w:rFonts w:ascii="Arial" w:hAnsi="Arial" w:cs="Arial"/>
                      <w:iCs/>
                    </w:rPr>
                    <w:t>Psychology</w:t>
                  </w:r>
                  <w:r w:rsidRPr="00206EDE">
                    <w:rPr>
                      <w:rFonts w:ascii="Arial" w:hAnsi="Arial" w:cs="Arial"/>
                      <w:iCs/>
                    </w:rPr>
                    <w:t xml:space="preserve"> apply to both personal experiences and the experiences of others. </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[3.6] </w:t>
                  </w:r>
                  <w:r w:rsidRPr="00206EDE">
                    <w:rPr>
                      <w:rFonts w:ascii="Arial" w:hAnsi="Arial" w:cs="Arial"/>
                      <w:iCs/>
                    </w:rPr>
                    <w:tab/>
                    <w:t>Utilise</w:t>
                  </w:r>
                  <w:r w:rsidR="00B718AC" w:rsidRPr="00206EDE">
                    <w:rPr>
                      <w:rFonts w:ascii="Arial" w:hAnsi="Arial" w:cs="Arial"/>
                      <w:iCs/>
                    </w:rPr>
                    <w:t xml:space="preserve"> scholarly reviews and primar</w:t>
                  </w:r>
                  <w:r w:rsidRPr="00206EDE">
                    <w:rPr>
                      <w:rFonts w:ascii="Arial" w:hAnsi="Arial" w:cs="Arial"/>
                      <w:iCs/>
                    </w:rPr>
                    <w:t xml:space="preserve">y source material to gather appropriate information that contributes to the formulation of balanced arguments. </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[3.7] </w:t>
                  </w:r>
                  <w:r w:rsidRPr="00206EDE">
                    <w:rPr>
                      <w:rFonts w:ascii="Arial" w:hAnsi="Arial" w:cs="Arial"/>
                      <w:iCs/>
                    </w:rPr>
                    <w:tab/>
                    <w:t>Handle primary sources critically.</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lastRenderedPageBreak/>
                    <w:t xml:space="preserve">[3.8] </w:t>
                  </w:r>
                  <w:r w:rsidRPr="00206EDE">
                    <w:rPr>
                      <w:rFonts w:ascii="Arial" w:hAnsi="Arial" w:cs="Arial"/>
                      <w:iCs/>
                    </w:rPr>
                    <w:tab/>
                    <w:t>Apply problem-solving skills, and be aware that knowledge may require different approaches to problem-solving.</w:t>
                  </w:r>
                </w:p>
                <w:p w:rsidR="000C2471" w:rsidRPr="00206EDE" w:rsidRDefault="000C2471" w:rsidP="000C2471">
                  <w:pPr>
                    <w:tabs>
                      <w:tab w:val="left" w:pos="709"/>
                    </w:tabs>
                    <w:spacing w:line="360" w:lineRule="auto"/>
                    <w:ind w:left="709" w:hanging="709"/>
                    <w:rPr>
                      <w:rFonts w:ascii="Arial" w:hAnsi="Arial" w:cs="Arial"/>
                    </w:rPr>
                  </w:pPr>
                  <w:r w:rsidRPr="00206EDE">
                    <w:rPr>
                      <w:rFonts w:ascii="Arial" w:hAnsi="Arial" w:cs="Arial"/>
                      <w:iCs/>
                    </w:rPr>
                    <w:t xml:space="preserve">[3.9] </w:t>
                  </w:r>
                  <w:r w:rsidRPr="00206EDE">
                    <w:rPr>
                      <w:rFonts w:ascii="Arial" w:hAnsi="Arial" w:cs="Arial"/>
                      <w:iCs/>
                    </w:rPr>
                    <w:tab/>
                    <w:t>Show</w:t>
                  </w:r>
                  <w:r w:rsidRPr="00206EDE">
                    <w:rPr>
                      <w:rFonts w:ascii="Arial" w:hAnsi="Arial" w:cs="Arial"/>
                    </w:rPr>
                    <w:t xml:space="preserve"> the capability to learn independently and pragmatically.</w:t>
                  </w:r>
                </w:p>
                <w:p w:rsidR="000C2471" w:rsidRPr="00206EDE" w:rsidRDefault="000C2471" w:rsidP="000C2471">
                  <w:pPr>
                    <w:spacing w:line="360" w:lineRule="auto"/>
                    <w:rPr>
                      <w:rFonts w:ascii="Arial" w:hAnsi="Arial" w:cs="Arial"/>
                      <w:b/>
                      <w:bCs/>
                    </w:rPr>
                  </w:pPr>
                  <w:r w:rsidRPr="00206EDE">
                    <w:rPr>
                      <w:rFonts w:ascii="Arial" w:hAnsi="Arial" w:cs="Arial"/>
                      <w:b/>
                      <w:bCs/>
                    </w:rPr>
                    <w:t xml:space="preserve">[4] </w:t>
                  </w:r>
                  <w:r w:rsidRPr="00206EDE">
                    <w:rPr>
                      <w:rFonts w:ascii="Arial" w:hAnsi="Arial" w:cs="Arial"/>
                      <w:b/>
                      <w:bCs/>
                    </w:rPr>
                    <w:tab/>
                    <w:t>TRANSFERABLE SKILLS/KEY SKILLS:</w:t>
                  </w:r>
                </w:p>
                <w:p w:rsidR="000C2471" w:rsidRPr="00206EDE" w:rsidRDefault="00546155" w:rsidP="000C2471">
                  <w:pPr>
                    <w:spacing w:line="360" w:lineRule="auto"/>
                    <w:rPr>
                      <w:rFonts w:ascii="Arial" w:hAnsi="Arial" w:cs="Arial"/>
                    </w:rPr>
                  </w:pPr>
                  <w:r>
                    <w:rPr>
                      <w:rFonts w:ascii="Arial" w:hAnsi="Arial" w:cs="Arial"/>
                    </w:rPr>
                    <w:t>On</w:t>
                  </w:r>
                  <w:r w:rsidR="000C2471" w:rsidRPr="00206EDE">
                    <w:rPr>
                      <w:rFonts w:ascii="Arial" w:hAnsi="Arial" w:cs="Arial"/>
                    </w:rPr>
                    <w:t xml:space="preserve"> completion of the degree, graduates will be able to:</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rPr>
                    <w:t xml:space="preserve">[4.1] </w:t>
                  </w:r>
                  <w:r w:rsidRPr="00206EDE">
                    <w:rPr>
                      <w:rFonts w:ascii="Arial" w:hAnsi="Arial" w:cs="Arial"/>
                    </w:rPr>
                    <w:tab/>
                  </w:r>
                  <w:r w:rsidRPr="00206EDE">
                    <w:rPr>
                      <w:rFonts w:ascii="Arial" w:hAnsi="Arial" w:cs="Arial"/>
                      <w:iCs/>
                    </w:rPr>
                    <w:t>Communicate effectively in a variety of modes.</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[4.2] </w:t>
                  </w:r>
                  <w:r w:rsidRPr="00206EDE">
                    <w:rPr>
                      <w:rFonts w:ascii="Arial" w:hAnsi="Arial" w:cs="Arial"/>
                      <w:iCs/>
                    </w:rPr>
                    <w:tab/>
                    <w:t xml:space="preserve">Select, apply and evaluate appropriate numerical and statistical methods for complex tasks, and interpret data effectively. </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[4.3] </w:t>
                  </w:r>
                  <w:r w:rsidRPr="00206EDE">
                    <w:rPr>
                      <w:rFonts w:ascii="Arial" w:hAnsi="Arial" w:cs="Arial"/>
                      <w:iCs/>
                    </w:rPr>
                    <w:tab/>
                    <w:t>Use software applications which are generic and discipline based.</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[4.4] </w:t>
                  </w:r>
                  <w:r w:rsidRPr="00206EDE">
                    <w:rPr>
                      <w:rFonts w:ascii="Arial" w:hAnsi="Arial" w:cs="Arial"/>
                      <w:iCs/>
                    </w:rPr>
                    <w:tab/>
                    <w:t>Retrieve and organise information effectively.</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[4.5] </w:t>
                  </w:r>
                  <w:r w:rsidRPr="00206EDE">
                    <w:rPr>
                      <w:rFonts w:ascii="Arial" w:hAnsi="Arial" w:cs="Arial"/>
                      <w:iCs/>
                    </w:rPr>
                    <w:tab/>
                    <w:t>Engage in effective teamwork.</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[4.6] </w:t>
                  </w:r>
                  <w:r w:rsidRPr="00206EDE">
                    <w:rPr>
                      <w:rFonts w:ascii="Arial" w:hAnsi="Arial" w:cs="Arial"/>
                      <w:iCs/>
                    </w:rPr>
                    <w:tab/>
                    <w:t>Problem solve and reason scientifically.</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[4.7] </w:t>
                  </w:r>
                  <w:r w:rsidRPr="00206EDE">
                    <w:rPr>
                      <w:rFonts w:ascii="Arial" w:hAnsi="Arial" w:cs="Arial"/>
                      <w:iCs/>
                    </w:rPr>
                    <w:tab/>
                    <w:t>Show sensitivity to contextual and interpersonal factors.</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[4.8] </w:t>
                  </w:r>
                  <w:r w:rsidRPr="00206EDE">
                    <w:rPr>
                      <w:rFonts w:ascii="Arial" w:hAnsi="Arial" w:cs="Arial"/>
                      <w:iCs/>
                    </w:rPr>
                    <w:tab/>
                    <w:t>Show effective presentation skills.</w:t>
                  </w:r>
                </w:p>
                <w:p w:rsidR="000C2471" w:rsidRPr="00206EDE" w:rsidRDefault="000C2471" w:rsidP="000C2471">
                  <w:pPr>
                    <w:tabs>
                      <w:tab w:val="left" w:pos="709"/>
                    </w:tabs>
                    <w:spacing w:line="360" w:lineRule="auto"/>
                    <w:ind w:left="709" w:hanging="709"/>
                    <w:rPr>
                      <w:rFonts w:ascii="Arial" w:hAnsi="Arial" w:cs="Arial"/>
                      <w:bCs/>
                    </w:rPr>
                  </w:pPr>
                  <w:r w:rsidRPr="00206EDE">
                    <w:rPr>
                      <w:rFonts w:ascii="Arial" w:hAnsi="Arial" w:cs="Arial"/>
                      <w:iCs/>
                    </w:rPr>
                    <w:t xml:space="preserve">[4.9] </w:t>
                  </w:r>
                  <w:r w:rsidRPr="00206EDE">
                    <w:rPr>
                      <w:rFonts w:ascii="Arial" w:hAnsi="Arial" w:cs="Arial"/>
                      <w:iCs/>
                    </w:rPr>
                    <w:tab/>
                    <w:t>Consolidate</w:t>
                  </w:r>
                  <w:r w:rsidRPr="00206EDE">
                    <w:rPr>
                      <w:rFonts w:ascii="Arial" w:hAnsi="Arial" w:cs="Arial"/>
                    </w:rPr>
                    <w:t xml:space="preserve"> information effectively.</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bCs/>
                    </w:rPr>
                    <w:t xml:space="preserve">[4.10] </w:t>
                  </w:r>
                  <w:r w:rsidRPr="00206EDE">
                    <w:rPr>
                      <w:rFonts w:ascii="Arial" w:hAnsi="Arial" w:cs="Arial"/>
                      <w:bCs/>
                    </w:rPr>
                    <w:tab/>
                  </w:r>
                  <w:r w:rsidRPr="00206EDE">
                    <w:rPr>
                      <w:rFonts w:ascii="Arial" w:hAnsi="Arial" w:cs="Arial"/>
                      <w:iCs/>
                    </w:rPr>
                    <w:t xml:space="preserve">Construct </w:t>
                  </w:r>
                  <w:r w:rsidR="008D67C3">
                    <w:rPr>
                      <w:rFonts w:ascii="Arial" w:hAnsi="Arial" w:cs="Arial"/>
                      <w:iCs/>
                    </w:rPr>
                    <w:t>Psychology</w:t>
                  </w:r>
                  <w:r w:rsidRPr="00206EDE">
                    <w:rPr>
                      <w:rFonts w:ascii="Arial" w:hAnsi="Arial" w:cs="Arial"/>
                      <w:iCs/>
                    </w:rPr>
                    <w:t xml:space="preserve"> reports.</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[4.11] </w:t>
                  </w:r>
                  <w:r w:rsidRPr="00206EDE">
                    <w:rPr>
                      <w:rFonts w:ascii="Arial" w:hAnsi="Arial" w:cs="Arial"/>
                      <w:iCs/>
                    </w:rPr>
                    <w:tab/>
                    <w:t>Apply key competencies and skills which are relevant to the study of the GBC syllabus.</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[4.12] </w:t>
                  </w:r>
                  <w:r w:rsidRPr="00206EDE">
                    <w:rPr>
                      <w:rFonts w:ascii="Arial" w:hAnsi="Arial" w:cs="Arial"/>
                      <w:iCs/>
                    </w:rPr>
                    <w:tab/>
                    <w:t xml:space="preserve">Engage in reflective practice. </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[4.13] </w:t>
                  </w:r>
                  <w:r w:rsidRPr="00206EDE">
                    <w:rPr>
                      <w:rFonts w:ascii="Arial" w:hAnsi="Arial" w:cs="Arial"/>
                      <w:iCs/>
                    </w:rPr>
                    <w:tab/>
                    <w:t>Apply GBC skills and knowledge in the preparation for graduate destinations.</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[4.14] </w:t>
                  </w:r>
                  <w:r w:rsidRPr="00206EDE">
                    <w:rPr>
                      <w:rFonts w:ascii="Arial" w:hAnsi="Arial" w:cs="Arial"/>
                      <w:iCs/>
                    </w:rPr>
                    <w:tab/>
                    <w:t xml:space="preserve">Utilise e-technology skills attained from virtual learning platforms and </w:t>
                  </w:r>
                  <w:r w:rsidR="008D67C3">
                    <w:rPr>
                      <w:rFonts w:ascii="Arial" w:hAnsi="Arial" w:cs="Arial"/>
                      <w:iCs/>
                    </w:rPr>
                    <w:t>Psychology</w:t>
                  </w:r>
                  <w:r w:rsidRPr="00206EDE">
                    <w:rPr>
                      <w:rFonts w:ascii="Arial" w:hAnsi="Arial" w:cs="Arial"/>
                      <w:iCs/>
                    </w:rPr>
                    <w:t xml:space="preserve"> supporting software.</w:t>
                  </w:r>
                </w:p>
                <w:p w:rsidR="000C2471" w:rsidRPr="00206EDE" w:rsidRDefault="000C2471" w:rsidP="000C2471">
                  <w:pPr>
                    <w:tabs>
                      <w:tab w:val="left" w:pos="709"/>
                    </w:tabs>
                    <w:spacing w:line="360" w:lineRule="auto"/>
                    <w:ind w:left="709" w:hanging="709"/>
                    <w:rPr>
                      <w:rFonts w:ascii="Arial" w:hAnsi="Arial" w:cs="Arial"/>
                      <w:iCs/>
                    </w:rPr>
                  </w:pPr>
                  <w:r w:rsidRPr="00206EDE">
                    <w:rPr>
                      <w:rFonts w:ascii="Arial" w:hAnsi="Arial" w:cs="Arial"/>
                      <w:iCs/>
                    </w:rPr>
                    <w:t xml:space="preserve">[4.15] </w:t>
                  </w:r>
                  <w:r w:rsidRPr="00206EDE">
                    <w:rPr>
                      <w:rFonts w:ascii="Arial" w:hAnsi="Arial" w:cs="Arial"/>
                      <w:iCs/>
                    </w:rPr>
                    <w:tab/>
                    <w:t>Apply skills attained from working experiences where possible.</w:t>
                  </w:r>
                </w:p>
                <w:p w:rsidR="00570352" w:rsidRPr="00206EDE" w:rsidRDefault="000C2471" w:rsidP="000C2471">
                  <w:pPr>
                    <w:tabs>
                      <w:tab w:val="left" w:pos="709"/>
                    </w:tabs>
                    <w:spacing w:line="360" w:lineRule="auto"/>
                    <w:ind w:left="709" w:hanging="709"/>
                    <w:rPr>
                      <w:rFonts w:ascii="Arial" w:hAnsi="Arial" w:cs="Arial"/>
                      <w:bCs/>
                    </w:rPr>
                  </w:pPr>
                  <w:r w:rsidRPr="00206EDE">
                    <w:rPr>
                      <w:rFonts w:ascii="Arial" w:hAnsi="Arial" w:cs="Arial"/>
                      <w:iCs/>
                    </w:rPr>
                    <w:t xml:space="preserve">[4.16] </w:t>
                  </w:r>
                  <w:r w:rsidRPr="00206EDE">
                    <w:rPr>
                      <w:rFonts w:ascii="Arial" w:hAnsi="Arial" w:cs="Arial"/>
                      <w:iCs/>
                    </w:rPr>
                    <w:tab/>
                    <w:t>Apply</w:t>
                  </w:r>
                  <w:r w:rsidRPr="00206EDE">
                    <w:rPr>
                      <w:rFonts w:ascii="Arial" w:hAnsi="Arial" w:cs="Arial"/>
                      <w:bCs/>
                    </w:rPr>
                    <w:t xml:space="preserve"> skills attained from student engagement with staff led research projects where possible.</w:t>
                  </w:r>
                </w:p>
              </w:tc>
            </w:tr>
          </w:tbl>
          <w:p w:rsidR="00570352" w:rsidRPr="00206EDE" w:rsidRDefault="00570352" w:rsidP="001948F5">
            <w:pPr>
              <w:pStyle w:val="Heading2"/>
              <w:spacing w:line="360" w:lineRule="auto"/>
              <w:outlineLvl w:val="1"/>
              <w:rPr>
                <w:rFonts w:ascii="Arial" w:hAnsi="Arial" w:cs="Arial"/>
                <w:sz w:val="22"/>
                <w:szCs w:val="22"/>
              </w:rPr>
            </w:pPr>
          </w:p>
        </w:tc>
      </w:tr>
      <w:tr w:rsidR="00561782" w:rsidRPr="00206EDE" w:rsidTr="00570352">
        <w:tc>
          <w:tcPr>
            <w:tcW w:w="10194" w:type="dxa"/>
            <w:gridSpan w:val="2"/>
          </w:tcPr>
          <w:p w:rsidR="00561782" w:rsidRPr="00206EDE" w:rsidRDefault="00561782" w:rsidP="001948F5">
            <w:pPr>
              <w:pStyle w:val="Heading2"/>
              <w:spacing w:line="360" w:lineRule="auto"/>
              <w:outlineLvl w:val="1"/>
              <w:rPr>
                <w:rFonts w:ascii="Arial" w:hAnsi="Arial" w:cs="Arial"/>
                <w:sz w:val="22"/>
                <w:szCs w:val="22"/>
              </w:rPr>
            </w:pPr>
            <w:r w:rsidRPr="00206EDE">
              <w:rPr>
                <w:rFonts w:ascii="Arial" w:hAnsi="Arial" w:cs="Arial"/>
                <w:sz w:val="22"/>
                <w:szCs w:val="22"/>
              </w:rPr>
              <w:lastRenderedPageBreak/>
              <w:t>Programme Learning</w:t>
            </w:r>
            <w:r w:rsidR="00CA7C0E" w:rsidRPr="00206EDE">
              <w:rPr>
                <w:rFonts w:ascii="Arial" w:hAnsi="Arial" w:cs="Arial"/>
                <w:sz w:val="22"/>
                <w:szCs w:val="22"/>
              </w:rPr>
              <w:t>,</w:t>
            </w:r>
            <w:r w:rsidRPr="00206EDE">
              <w:rPr>
                <w:rFonts w:ascii="Arial" w:hAnsi="Arial" w:cs="Arial"/>
                <w:sz w:val="22"/>
                <w:szCs w:val="22"/>
              </w:rPr>
              <w:t xml:space="preserve"> Teaching &amp; Assessment Strategy </w:t>
            </w:r>
          </w:p>
          <w:p w:rsidR="00570352" w:rsidRPr="00206EDE" w:rsidRDefault="00570352" w:rsidP="001948F5">
            <w:pPr>
              <w:spacing w:line="360" w:lineRule="auto"/>
              <w:rPr>
                <w:rFonts w:ascii="Arial" w:hAnsi="Arial" w:cs="Arial"/>
              </w:rPr>
            </w:pPr>
          </w:p>
        </w:tc>
      </w:tr>
      <w:tr w:rsidR="00561782" w:rsidRPr="00206EDE" w:rsidTr="00570352">
        <w:tc>
          <w:tcPr>
            <w:tcW w:w="10194" w:type="dxa"/>
            <w:gridSpan w:val="2"/>
          </w:tcPr>
          <w:p w:rsidR="00D162D1" w:rsidRPr="00206EDE" w:rsidRDefault="00D162D1" w:rsidP="001948F5">
            <w:pPr>
              <w:pStyle w:val="NoSpacing"/>
              <w:spacing w:line="360" w:lineRule="auto"/>
              <w:rPr>
                <w:rFonts w:ascii="Arial" w:hAnsi="Arial" w:cs="Arial"/>
                <w:lang w:eastAsia="en-GB"/>
              </w:rPr>
            </w:pPr>
            <w:r w:rsidRPr="00206EDE">
              <w:rPr>
                <w:rFonts w:ascii="Arial" w:hAnsi="Arial" w:cs="Arial"/>
                <w:lang w:eastAsia="en-GB"/>
              </w:rPr>
              <w:t>By choosing to study at BCU, you have shown a clear commitment to start your academic and professional</w:t>
            </w:r>
            <w:r w:rsidR="00D05B65" w:rsidRPr="00206EDE">
              <w:rPr>
                <w:rFonts w:ascii="Arial" w:hAnsi="Arial" w:cs="Arial"/>
                <w:lang w:eastAsia="en-GB"/>
              </w:rPr>
              <w:t xml:space="preserve"> learning journey in </w:t>
            </w:r>
            <w:r w:rsidR="008D67C3">
              <w:rPr>
                <w:rFonts w:ascii="Arial" w:hAnsi="Arial" w:cs="Arial"/>
                <w:lang w:eastAsia="en-GB"/>
              </w:rPr>
              <w:t>Psychology</w:t>
            </w:r>
            <w:r w:rsidR="00D05B65" w:rsidRPr="00206EDE">
              <w:rPr>
                <w:rFonts w:ascii="Arial" w:hAnsi="Arial" w:cs="Arial"/>
                <w:lang w:eastAsia="en-GB"/>
              </w:rPr>
              <w:t xml:space="preserve">. </w:t>
            </w:r>
            <w:r w:rsidR="00386405" w:rsidRPr="00206EDE">
              <w:rPr>
                <w:rFonts w:ascii="Arial" w:hAnsi="Arial" w:cs="Arial"/>
                <w:lang w:eastAsia="en-GB"/>
              </w:rPr>
              <w:t>As you embark on your degre</w:t>
            </w:r>
            <w:r w:rsidRPr="00206EDE">
              <w:rPr>
                <w:rFonts w:ascii="Arial" w:hAnsi="Arial" w:cs="Arial"/>
                <w:lang w:eastAsia="en-GB"/>
              </w:rPr>
              <w:t>e</w:t>
            </w:r>
            <w:r w:rsidR="00386405" w:rsidRPr="00206EDE">
              <w:rPr>
                <w:rFonts w:ascii="Arial" w:hAnsi="Arial" w:cs="Arial"/>
                <w:lang w:eastAsia="en-GB"/>
              </w:rPr>
              <w:t>, we</w:t>
            </w:r>
            <w:r w:rsidRPr="00206EDE">
              <w:rPr>
                <w:rFonts w:ascii="Arial" w:hAnsi="Arial" w:cs="Arial"/>
                <w:lang w:eastAsia="en-GB"/>
              </w:rPr>
              <w:t xml:space="preserve"> understand that you may be unsure of </w:t>
            </w:r>
            <w:r w:rsidR="00386405" w:rsidRPr="00206EDE">
              <w:rPr>
                <w:rFonts w:ascii="Arial" w:hAnsi="Arial" w:cs="Arial"/>
                <w:lang w:eastAsia="en-GB"/>
              </w:rPr>
              <w:t>our expectations</w:t>
            </w:r>
            <w:r w:rsidRPr="00206EDE">
              <w:rPr>
                <w:rFonts w:ascii="Arial" w:hAnsi="Arial" w:cs="Arial"/>
                <w:lang w:eastAsia="en-GB"/>
              </w:rPr>
              <w:t xml:space="preserve">, how you will learn, and how to best approach your studies. We also recognise that our students come from a variety of backgrounds and will experience significant personal change (moving away from home, responsible for their own welfare, or taking on paid work). </w:t>
            </w:r>
            <w:r w:rsidRPr="00206EDE">
              <w:rPr>
                <w:rFonts w:ascii="Arial" w:hAnsi="Arial" w:cs="Arial"/>
                <w:lang w:eastAsia="en-GB"/>
              </w:rPr>
              <w:lastRenderedPageBreak/>
              <w:t>With these points in mind, we have co-designed your degree with alumni</w:t>
            </w:r>
            <w:r w:rsidR="00386405" w:rsidRPr="00206EDE">
              <w:rPr>
                <w:rFonts w:ascii="Arial" w:hAnsi="Arial" w:cs="Arial"/>
                <w:lang w:eastAsia="en-GB"/>
              </w:rPr>
              <w:t xml:space="preserve"> and a range of</w:t>
            </w:r>
            <w:r w:rsidRPr="00206EDE">
              <w:rPr>
                <w:rFonts w:ascii="Arial" w:hAnsi="Arial" w:cs="Arial"/>
                <w:lang w:eastAsia="en-GB"/>
              </w:rPr>
              <w:t xml:space="preserve"> experts in learning</w:t>
            </w:r>
            <w:r w:rsidR="00386405" w:rsidRPr="00206EDE">
              <w:rPr>
                <w:rFonts w:ascii="Arial" w:hAnsi="Arial" w:cs="Arial"/>
                <w:lang w:eastAsia="en-GB"/>
              </w:rPr>
              <w:t>,</w:t>
            </w:r>
            <w:r w:rsidRPr="00206EDE">
              <w:rPr>
                <w:rFonts w:ascii="Arial" w:hAnsi="Arial" w:cs="Arial"/>
                <w:lang w:eastAsia="en-GB"/>
              </w:rPr>
              <w:t xml:space="preserve"> teaching</w:t>
            </w:r>
            <w:r w:rsidR="00386405" w:rsidRPr="00206EDE">
              <w:rPr>
                <w:rFonts w:ascii="Arial" w:hAnsi="Arial" w:cs="Arial"/>
                <w:lang w:eastAsia="en-GB"/>
              </w:rPr>
              <w:t xml:space="preserve"> and</w:t>
            </w:r>
            <w:r w:rsidRPr="00206EDE">
              <w:rPr>
                <w:rFonts w:ascii="Arial" w:hAnsi="Arial" w:cs="Arial"/>
                <w:lang w:eastAsia="en-GB"/>
              </w:rPr>
              <w:t xml:space="preserve"> </w:t>
            </w:r>
            <w:r w:rsidR="00386405" w:rsidRPr="00206EDE">
              <w:rPr>
                <w:rFonts w:ascii="Arial" w:hAnsi="Arial" w:cs="Arial"/>
                <w:lang w:eastAsia="en-GB"/>
              </w:rPr>
              <w:t xml:space="preserve">psychological </w:t>
            </w:r>
            <w:r w:rsidRPr="00206EDE">
              <w:rPr>
                <w:rFonts w:ascii="Arial" w:hAnsi="Arial" w:cs="Arial"/>
                <w:lang w:eastAsia="en-GB"/>
              </w:rPr>
              <w:t>practice. Th</w:t>
            </w:r>
            <w:r w:rsidR="00386405" w:rsidRPr="00206EDE">
              <w:rPr>
                <w:rFonts w:ascii="Arial" w:hAnsi="Arial" w:cs="Arial"/>
                <w:lang w:eastAsia="en-GB"/>
              </w:rPr>
              <w:t>is has resulted in</w:t>
            </w:r>
            <w:r w:rsidRPr="00206EDE">
              <w:rPr>
                <w:rFonts w:ascii="Arial" w:hAnsi="Arial" w:cs="Arial"/>
                <w:lang w:eastAsia="en-GB"/>
              </w:rPr>
              <w:t xml:space="preserve"> an innovative and exciting degree programme in which you will be supported and encouraged to take advantage of the many opportunities we offer. </w:t>
            </w:r>
          </w:p>
          <w:p w:rsidR="00684E19" w:rsidRPr="00206EDE" w:rsidRDefault="00684E19" w:rsidP="001948F5">
            <w:pPr>
              <w:pStyle w:val="NoSpacing"/>
              <w:spacing w:line="360" w:lineRule="auto"/>
              <w:rPr>
                <w:rFonts w:ascii="Arial" w:hAnsi="Arial" w:cs="Arial"/>
                <w:lang w:eastAsia="en-GB"/>
              </w:rPr>
            </w:pPr>
          </w:p>
          <w:p w:rsidR="00D162D1" w:rsidRPr="00206EDE" w:rsidRDefault="00D162D1" w:rsidP="001948F5">
            <w:pPr>
              <w:pStyle w:val="NoSpacing"/>
              <w:spacing w:line="360" w:lineRule="auto"/>
              <w:rPr>
                <w:rFonts w:ascii="Arial" w:hAnsi="Arial" w:cs="Arial"/>
                <w:color w:val="FF0000"/>
              </w:rPr>
            </w:pPr>
            <w:r w:rsidRPr="00206EDE">
              <w:rPr>
                <w:rFonts w:ascii="Arial" w:hAnsi="Arial" w:cs="Arial"/>
              </w:rPr>
              <w:t>Our learning and teaching principles are underpinned by practice</w:t>
            </w:r>
            <w:r w:rsidR="00E61E8F" w:rsidRPr="00206EDE">
              <w:rPr>
                <w:rFonts w:ascii="Arial" w:hAnsi="Arial" w:cs="Arial"/>
              </w:rPr>
              <w:t>-based</w:t>
            </w:r>
            <w:r w:rsidRPr="00206EDE">
              <w:rPr>
                <w:rFonts w:ascii="Arial" w:hAnsi="Arial" w:cs="Arial"/>
              </w:rPr>
              <w:t xml:space="preserve"> and enquiry-led approaches. Both approaches will expose you to a range of learning activities that offer you opportunities to apply scientific theory and research to contemporary </w:t>
            </w:r>
            <w:r w:rsidR="00D05B65" w:rsidRPr="00206EDE">
              <w:rPr>
                <w:rFonts w:ascii="Arial" w:hAnsi="Arial" w:cs="Arial"/>
              </w:rPr>
              <w:t>issues</w:t>
            </w:r>
            <w:r w:rsidRPr="00206EDE">
              <w:rPr>
                <w:rFonts w:ascii="Arial" w:hAnsi="Arial" w:cs="Arial"/>
              </w:rPr>
              <w:t xml:space="preserve">. </w:t>
            </w:r>
            <w:r w:rsidR="00E61E8F" w:rsidRPr="00206EDE">
              <w:rPr>
                <w:rFonts w:ascii="Arial" w:hAnsi="Arial" w:cs="Arial"/>
              </w:rPr>
              <w:t>This will not only enable you to understand how people respond in varying situations, but will also</w:t>
            </w:r>
            <w:r w:rsidRPr="00206EDE">
              <w:rPr>
                <w:rFonts w:ascii="Arial" w:hAnsi="Arial" w:cs="Arial"/>
              </w:rPr>
              <w:t xml:space="preserve"> encourage you to challenge misconceptions about human behaviour</w:t>
            </w:r>
            <w:r w:rsidR="00CE446A" w:rsidRPr="00206EDE">
              <w:rPr>
                <w:rFonts w:ascii="Arial" w:hAnsi="Arial" w:cs="Arial"/>
              </w:rPr>
              <w:t xml:space="preserve"> and society</w:t>
            </w:r>
            <w:r w:rsidRPr="00206EDE">
              <w:rPr>
                <w:rFonts w:ascii="Arial" w:hAnsi="Arial" w:cs="Arial"/>
              </w:rPr>
              <w:t xml:space="preserve">. </w:t>
            </w:r>
            <w:r w:rsidR="00E61E8F" w:rsidRPr="00206EDE">
              <w:rPr>
                <w:rFonts w:ascii="Arial" w:hAnsi="Arial" w:cs="Arial"/>
              </w:rPr>
              <w:t>A unique aspect of our programme is a complete redesign</w:t>
            </w:r>
            <w:r w:rsidR="00CB6670" w:rsidRPr="00206EDE">
              <w:rPr>
                <w:rFonts w:ascii="Arial" w:hAnsi="Arial" w:cs="Arial"/>
              </w:rPr>
              <w:t xml:space="preserve"> </w:t>
            </w:r>
            <w:r w:rsidR="00E61E8F" w:rsidRPr="00206EDE">
              <w:rPr>
                <w:rFonts w:ascii="Arial" w:hAnsi="Arial" w:cs="Arial"/>
              </w:rPr>
              <w:t xml:space="preserve">of our modules, combining core psychological areas to provide more applied modules that reflect real world contexts. This will give </w:t>
            </w:r>
            <w:r w:rsidRPr="00206EDE">
              <w:rPr>
                <w:rFonts w:ascii="Arial" w:hAnsi="Arial" w:cs="Arial"/>
              </w:rPr>
              <w:t>you a</w:t>
            </w:r>
            <w:r w:rsidR="00E61E8F" w:rsidRPr="00206EDE">
              <w:rPr>
                <w:rFonts w:ascii="Arial" w:hAnsi="Arial" w:cs="Arial"/>
              </w:rPr>
              <w:t xml:space="preserve"> more</w:t>
            </w:r>
            <w:r w:rsidRPr="00206EDE">
              <w:rPr>
                <w:rFonts w:ascii="Arial" w:hAnsi="Arial" w:cs="Arial"/>
              </w:rPr>
              <w:t xml:space="preserve"> interdisciplinary and holistic perspective of </w:t>
            </w:r>
            <w:r w:rsidR="008D67C3">
              <w:rPr>
                <w:rFonts w:ascii="Arial" w:hAnsi="Arial" w:cs="Arial"/>
              </w:rPr>
              <w:t>Psychology</w:t>
            </w:r>
            <w:r w:rsidRPr="00206EDE">
              <w:rPr>
                <w:rFonts w:ascii="Arial" w:hAnsi="Arial" w:cs="Arial"/>
                <w:color w:val="FF0000"/>
              </w:rPr>
              <w:t xml:space="preserve">. </w:t>
            </w:r>
          </w:p>
          <w:p w:rsidR="00684E19" w:rsidRPr="00206EDE" w:rsidRDefault="00684E19" w:rsidP="001948F5">
            <w:pPr>
              <w:pStyle w:val="NoSpacing"/>
              <w:spacing w:line="360" w:lineRule="auto"/>
              <w:rPr>
                <w:rFonts w:ascii="Arial" w:hAnsi="Arial" w:cs="Arial"/>
                <w:lang w:val="en"/>
              </w:rPr>
            </w:pPr>
          </w:p>
          <w:p w:rsidR="00D162D1" w:rsidRPr="00206EDE" w:rsidRDefault="00B700F4" w:rsidP="001948F5">
            <w:pPr>
              <w:pStyle w:val="NoSpacing"/>
              <w:spacing w:line="360" w:lineRule="auto"/>
              <w:rPr>
                <w:rFonts w:ascii="Arial" w:hAnsi="Arial" w:cs="Arial"/>
              </w:rPr>
            </w:pPr>
            <w:r w:rsidRPr="00206EDE">
              <w:rPr>
                <w:rFonts w:ascii="Arial" w:hAnsi="Arial" w:cs="Arial"/>
              </w:rPr>
              <w:t xml:space="preserve">You will be taught by internationally recognised </w:t>
            </w:r>
            <w:r w:rsidR="00CB6670" w:rsidRPr="00206EDE">
              <w:rPr>
                <w:rFonts w:ascii="Arial" w:hAnsi="Arial" w:cs="Arial"/>
              </w:rPr>
              <w:t>academics who</w:t>
            </w:r>
            <w:r w:rsidR="00D162D1" w:rsidRPr="00206EDE">
              <w:rPr>
                <w:rFonts w:ascii="Arial" w:hAnsi="Arial" w:cs="Arial"/>
              </w:rPr>
              <w:t xml:space="preserve"> </w:t>
            </w:r>
            <w:r w:rsidRPr="00206EDE">
              <w:rPr>
                <w:rFonts w:ascii="Arial" w:hAnsi="Arial" w:cs="Arial"/>
              </w:rPr>
              <w:t xml:space="preserve">are </w:t>
            </w:r>
            <w:r w:rsidR="00D162D1" w:rsidRPr="00206EDE">
              <w:rPr>
                <w:rFonts w:ascii="Arial" w:hAnsi="Arial" w:cs="Arial"/>
              </w:rPr>
              <w:t>active researchers with professional qualifications ensur</w:t>
            </w:r>
            <w:r w:rsidR="006E5360" w:rsidRPr="00206EDE">
              <w:rPr>
                <w:rFonts w:ascii="Arial" w:hAnsi="Arial" w:cs="Arial"/>
              </w:rPr>
              <w:t>ing</w:t>
            </w:r>
            <w:r w:rsidR="00D162D1" w:rsidRPr="00206EDE">
              <w:rPr>
                <w:rFonts w:ascii="Arial" w:hAnsi="Arial" w:cs="Arial"/>
              </w:rPr>
              <w:t xml:space="preserve"> that </w:t>
            </w:r>
            <w:r w:rsidR="006E5360" w:rsidRPr="00206EDE">
              <w:rPr>
                <w:rFonts w:ascii="Arial" w:hAnsi="Arial" w:cs="Arial"/>
              </w:rPr>
              <w:t>you will receive a</w:t>
            </w:r>
            <w:r w:rsidR="00D162D1" w:rsidRPr="00206EDE">
              <w:rPr>
                <w:rFonts w:ascii="Arial" w:hAnsi="Arial" w:cs="Arial"/>
              </w:rPr>
              <w:t xml:space="preserve"> curriculum which is up to date and relevant to issues in society today. </w:t>
            </w:r>
            <w:r w:rsidR="006E5360" w:rsidRPr="00206EDE">
              <w:rPr>
                <w:rFonts w:ascii="Arial" w:hAnsi="Arial" w:cs="Arial"/>
              </w:rPr>
              <w:t>We are also continuously updating</w:t>
            </w:r>
            <w:r w:rsidR="00D162D1" w:rsidRPr="00206EDE">
              <w:rPr>
                <w:rFonts w:ascii="Arial" w:hAnsi="Arial" w:cs="Arial"/>
              </w:rPr>
              <w:t xml:space="preserve"> </w:t>
            </w:r>
            <w:r w:rsidR="006E5360" w:rsidRPr="00206EDE">
              <w:rPr>
                <w:rFonts w:ascii="Arial" w:hAnsi="Arial" w:cs="Arial"/>
              </w:rPr>
              <w:t xml:space="preserve">our </w:t>
            </w:r>
            <w:r w:rsidR="00D162D1" w:rsidRPr="00206EDE">
              <w:rPr>
                <w:rFonts w:ascii="Arial" w:hAnsi="Arial" w:cs="Arial"/>
              </w:rPr>
              <w:t xml:space="preserve">teaching methods and on-line technologies to support and provide you with a blended learning experience. We have further ensured that our </w:t>
            </w:r>
            <w:r w:rsidRPr="00206EDE">
              <w:rPr>
                <w:rFonts w:ascii="Arial" w:hAnsi="Arial" w:cs="Arial"/>
              </w:rPr>
              <w:t xml:space="preserve">professionally accredited </w:t>
            </w:r>
            <w:r w:rsidR="00D162D1" w:rsidRPr="00206EDE">
              <w:rPr>
                <w:rFonts w:ascii="Arial" w:hAnsi="Arial" w:cs="Arial"/>
              </w:rPr>
              <w:t>degree programme is inclusive to all students by taking a global perspective to the content of your degree</w:t>
            </w:r>
            <w:r w:rsidR="006E5360" w:rsidRPr="00206EDE">
              <w:rPr>
                <w:rFonts w:ascii="Arial" w:hAnsi="Arial" w:cs="Arial"/>
              </w:rPr>
              <w:t>.</w:t>
            </w:r>
            <w:r w:rsidR="00D162D1" w:rsidRPr="00206EDE">
              <w:rPr>
                <w:rFonts w:ascii="Arial" w:hAnsi="Arial" w:cs="Arial"/>
              </w:rPr>
              <w:t xml:space="preserve"> </w:t>
            </w:r>
            <w:r w:rsidR="006E5360" w:rsidRPr="00206EDE">
              <w:rPr>
                <w:rFonts w:ascii="Arial" w:hAnsi="Arial" w:cs="Arial"/>
              </w:rPr>
              <w:t>We also acknowledge that our teaching and assessment methods</w:t>
            </w:r>
            <w:r w:rsidR="00D162D1" w:rsidRPr="00206EDE">
              <w:rPr>
                <w:rFonts w:ascii="Arial" w:hAnsi="Arial" w:cs="Arial"/>
              </w:rPr>
              <w:t xml:space="preserve"> should be easily accessible to all students, regardless of race, gender or disability.</w:t>
            </w:r>
          </w:p>
          <w:p w:rsidR="00684E19" w:rsidRPr="00206EDE" w:rsidRDefault="00684E19" w:rsidP="001948F5">
            <w:pPr>
              <w:pStyle w:val="NoSpacing"/>
              <w:spacing w:line="360" w:lineRule="auto"/>
              <w:rPr>
                <w:rFonts w:ascii="Arial" w:hAnsi="Arial" w:cs="Arial"/>
              </w:rPr>
            </w:pPr>
          </w:p>
          <w:p w:rsidR="00D162D1" w:rsidRPr="00206EDE" w:rsidRDefault="00D162D1" w:rsidP="001948F5">
            <w:pPr>
              <w:pStyle w:val="NoSpacing"/>
              <w:spacing w:line="360" w:lineRule="auto"/>
              <w:rPr>
                <w:rFonts w:ascii="Arial" w:hAnsi="Arial" w:cs="Arial"/>
                <w:i/>
                <w:iCs/>
              </w:rPr>
            </w:pPr>
            <w:r w:rsidRPr="00206EDE">
              <w:rPr>
                <w:rFonts w:ascii="Arial" w:hAnsi="Arial" w:cs="Arial"/>
                <w:i/>
                <w:iCs/>
                <w:color w:val="000000"/>
                <w:lang w:eastAsia="en-GB"/>
              </w:rPr>
              <w:t>Your Learning and Teaching content</w:t>
            </w:r>
          </w:p>
          <w:p w:rsidR="00D162D1" w:rsidRPr="00206EDE" w:rsidRDefault="00D162D1" w:rsidP="001948F5">
            <w:pPr>
              <w:pStyle w:val="NoSpacing"/>
              <w:spacing w:line="360" w:lineRule="auto"/>
              <w:rPr>
                <w:rFonts w:ascii="Arial" w:hAnsi="Arial" w:cs="Arial"/>
                <w:color w:val="444444"/>
                <w:lang w:eastAsia="en-GB"/>
              </w:rPr>
            </w:pPr>
            <w:r w:rsidRPr="00206EDE">
              <w:rPr>
                <w:rFonts w:ascii="Arial" w:hAnsi="Arial" w:cs="Arial"/>
              </w:rPr>
              <w:t xml:space="preserve">To </w:t>
            </w:r>
            <w:r w:rsidR="006E5360" w:rsidRPr="00206EDE">
              <w:rPr>
                <w:rFonts w:ascii="Arial" w:hAnsi="Arial" w:cs="Arial"/>
              </w:rPr>
              <w:t>help you</w:t>
            </w:r>
            <w:r w:rsidRPr="00206EDE">
              <w:rPr>
                <w:rFonts w:ascii="Arial" w:hAnsi="Arial" w:cs="Arial"/>
              </w:rPr>
              <w:t xml:space="preserve"> achieve the above learning outcomes</w:t>
            </w:r>
            <w:r w:rsidR="006E5360" w:rsidRPr="00206EDE">
              <w:rPr>
                <w:rFonts w:ascii="Arial" w:hAnsi="Arial" w:cs="Arial"/>
              </w:rPr>
              <w:t>,</w:t>
            </w:r>
            <w:r w:rsidRPr="00206EDE">
              <w:rPr>
                <w:rFonts w:ascii="Arial" w:hAnsi="Arial" w:cs="Arial"/>
              </w:rPr>
              <w:t xml:space="preserve"> </w:t>
            </w:r>
            <w:r w:rsidRPr="00206EDE">
              <w:rPr>
                <w:rFonts w:ascii="Arial" w:hAnsi="Arial" w:cs="Arial"/>
                <w:lang w:eastAsia="en-GB"/>
              </w:rPr>
              <w:t xml:space="preserve">we have carefully planned the curriculum </w:t>
            </w:r>
            <w:r w:rsidR="006E5360" w:rsidRPr="00206EDE">
              <w:rPr>
                <w:rFonts w:ascii="Arial" w:hAnsi="Arial" w:cs="Arial"/>
                <w:lang w:eastAsia="en-GB"/>
              </w:rPr>
              <w:t>such that specific modules will</w:t>
            </w:r>
            <w:r w:rsidRPr="00206EDE">
              <w:rPr>
                <w:rFonts w:ascii="Arial" w:hAnsi="Arial" w:cs="Arial"/>
                <w:lang w:eastAsia="en-GB"/>
              </w:rPr>
              <w:t xml:space="preserve"> take place during </w:t>
            </w:r>
            <w:r w:rsidR="006E5360" w:rsidRPr="00206EDE">
              <w:rPr>
                <w:rFonts w:ascii="Arial" w:hAnsi="Arial" w:cs="Arial"/>
                <w:lang w:eastAsia="en-GB"/>
              </w:rPr>
              <w:t xml:space="preserve">specific </w:t>
            </w:r>
            <w:r w:rsidRPr="00206EDE">
              <w:rPr>
                <w:rFonts w:ascii="Arial" w:hAnsi="Arial" w:cs="Arial"/>
                <w:lang w:eastAsia="en-GB"/>
              </w:rPr>
              <w:t xml:space="preserve">semesters. </w:t>
            </w:r>
            <w:r w:rsidR="006E5360" w:rsidRPr="00206EDE">
              <w:rPr>
                <w:rFonts w:ascii="Arial" w:hAnsi="Arial" w:cs="Arial"/>
                <w:lang w:eastAsia="en-GB"/>
              </w:rPr>
              <w:t xml:space="preserve">This ensures that learning is gradual and that content is delivered at </w:t>
            </w:r>
            <w:r w:rsidRPr="00206EDE">
              <w:rPr>
                <w:rFonts w:ascii="Arial" w:hAnsi="Arial" w:cs="Arial"/>
                <w:lang w:eastAsia="en-GB"/>
              </w:rPr>
              <w:t>optimum point</w:t>
            </w:r>
            <w:r w:rsidR="006E5360" w:rsidRPr="00206EDE">
              <w:rPr>
                <w:rFonts w:ascii="Arial" w:hAnsi="Arial" w:cs="Arial"/>
                <w:lang w:eastAsia="en-GB"/>
              </w:rPr>
              <w:t>s</w:t>
            </w:r>
            <w:r w:rsidRPr="00206EDE">
              <w:rPr>
                <w:rFonts w:ascii="Arial" w:hAnsi="Arial" w:cs="Arial"/>
                <w:lang w:eastAsia="en-GB"/>
              </w:rPr>
              <w:t xml:space="preserve"> in your academic and professional learning journey. </w:t>
            </w:r>
          </w:p>
          <w:p w:rsidR="00684E19" w:rsidRPr="00206EDE" w:rsidRDefault="00684E19" w:rsidP="001948F5">
            <w:pPr>
              <w:pStyle w:val="NoSpacing"/>
              <w:spacing w:line="360" w:lineRule="auto"/>
              <w:rPr>
                <w:rFonts w:ascii="Arial" w:hAnsi="Arial" w:cs="Arial"/>
                <w:lang w:eastAsia="en-GB"/>
              </w:rPr>
            </w:pPr>
          </w:p>
          <w:p w:rsidR="00D162D1" w:rsidRPr="00206EDE" w:rsidRDefault="00D162D1" w:rsidP="001948F5">
            <w:pPr>
              <w:pStyle w:val="NoSpacing"/>
              <w:spacing w:line="360" w:lineRule="auto"/>
              <w:rPr>
                <w:rFonts w:ascii="Arial" w:hAnsi="Arial" w:cs="Arial"/>
                <w:lang w:eastAsia="en-GB"/>
              </w:rPr>
            </w:pPr>
            <w:r w:rsidRPr="00206EDE">
              <w:rPr>
                <w:rFonts w:ascii="Arial" w:hAnsi="Arial" w:cs="Arial"/>
                <w:lang w:eastAsia="en-GB"/>
              </w:rPr>
              <w:t xml:space="preserve">At the start of your learning journey, we will manage your transition into university by introducing you to </w:t>
            </w:r>
            <w:r w:rsidR="006E5360" w:rsidRPr="00206EDE">
              <w:rPr>
                <w:rFonts w:ascii="Arial" w:hAnsi="Arial" w:cs="Arial"/>
                <w:lang w:eastAsia="en-GB"/>
              </w:rPr>
              <w:t xml:space="preserve">core </w:t>
            </w:r>
            <w:r w:rsidRPr="00206EDE">
              <w:rPr>
                <w:rFonts w:ascii="Arial" w:hAnsi="Arial" w:cs="Arial"/>
                <w:lang w:eastAsia="en-GB"/>
              </w:rPr>
              <w:t>psychological</w:t>
            </w:r>
            <w:r w:rsidRPr="00206EDE">
              <w:rPr>
                <w:rFonts w:ascii="Arial" w:hAnsi="Arial" w:cs="Arial"/>
                <w:color w:val="FF0000"/>
                <w:lang w:eastAsia="en-GB"/>
              </w:rPr>
              <w:t xml:space="preserve"> </w:t>
            </w:r>
            <w:r w:rsidRPr="00206EDE">
              <w:rPr>
                <w:rFonts w:ascii="Arial" w:hAnsi="Arial" w:cs="Arial"/>
                <w:lang w:eastAsia="en-GB"/>
              </w:rPr>
              <w:t>knowledge</w:t>
            </w:r>
            <w:r w:rsidR="006E5360" w:rsidRPr="00206EDE">
              <w:rPr>
                <w:rFonts w:ascii="Arial" w:hAnsi="Arial" w:cs="Arial"/>
                <w:lang w:eastAsia="en-GB"/>
              </w:rPr>
              <w:t xml:space="preserve"> and promoting development of </w:t>
            </w:r>
            <w:r w:rsidRPr="00206EDE">
              <w:rPr>
                <w:rFonts w:ascii="Arial" w:hAnsi="Arial" w:cs="Arial"/>
                <w:lang w:eastAsia="en-GB"/>
              </w:rPr>
              <w:t>intellectual, research</w:t>
            </w:r>
            <w:r w:rsidR="006E5360" w:rsidRPr="00206EDE">
              <w:rPr>
                <w:rFonts w:ascii="Arial" w:hAnsi="Arial" w:cs="Arial"/>
                <w:lang w:eastAsia="en-GB"/>
              </w:rPr>
              <w:t>, employability and</w:t>
            </w:r>
            <w:r w:rsidRPr="00206EDE">
              <w:rPr>
                <w:rFonts w:ascii="Arial" w:hAnsi="Arial" w:cs="Arial"/>
                <w:lang w:eastAsia="en-GB"/>
              </w:rPr>
              <w:t xml:space="preserve"> independent learning skills. In your second year, you will refine </w:t>
            </w:r>
            <w:r w:rsidR="006E5360" w:rsidRPr="00206EDE">
              <w:rPr>
                <w:rFonts w:ascii="Arial" w:hAnsi="Arial" w:cs="Arial"/>
                <w:lang w:eastAsia="en-GB"/>
              </w:rPr>
              <w:t xml:space="preserve">these skills and develop </w:t>
            </w:r>
            <w:r w:rsidR="007E73A5" w:rsidRPr="00206EDE">
              <w:rPr>
                <w:rFonts w:ascii="Arial" w:hAnsi="Arial" w:cs="Arial"/>
                <w:lang w:eastAsia="en-GB"/>
              </w:rPr>
              <w:t>critical thinking</w:t>
            </w:r>
            <w:r w:rsidRPr="00206EDE">
              <w:rPr>
                <w:rFonts w:ascii="Arial" w:hAnsi="Arial" w:cs="Arial"/>
                <w:lang w:eastAsia="en-GB"/>
              </w:rPr>
              <w:t xml:space="preserve">.  </w:t>
            </w:r>
            <w:r w:rsidR="007E73A5" w:rsidRPr="00206EDE">
              <w:rPr>
                <w:rFonts w:ascii="Arial" w:hAnsi="Arial" w:cs="Arial"/>
                <w:lang w:eastAsia="en-GB"/>
              </w:rPr>
              <w:t>The final stages of your degree involve application of these skills in research, real-world and employability contexts</w:t>
            </w:r>
            <w:r w:rsidRPr="00206EDE">
              <w:rPr>
                <w:rFonts w:ascii="Arial" w:hAnsi="Arial" w:cs="Arial"/>
                <w:lang w:eastAsia="en-GB"/>
              </w:rPr>
              <w:t xml:space="preserve">, </w:t>
            </w:r>
            <w:r w:rsidR="007E73A5" w:rsidRPr="00206EDE">
              <w:rPr>
                <w:rFonts w:ascii="Arial" w:hAnsi="Arial" w:cs="Arial"/>
                <w:lang w:eastAsia="en-GB"/>
              </w:rPr>
              <w:t>ensuring that you are a</w:t>
            </w:r>
            <w:r w:rsidRPr="00206EDE">
              <w:rPr>
                <w:rFonts w:ascii="Arial" w:hAnsi="Arial" w:cs="Arial"/>
                <w:lang w:eastAsia="en-GB"/>
              </w:rPr>
              <w:t xml:space="preserve"> well-rounded</w:t>
            </w:r>
            <w:r w:rsidR="007E73A5" w:rsidRPr="00206EDE">
              <w:rPr>
                <w:rFonts w:ascii="Arial" w:hAnsi="Arial" w:cs="Arial"/>
                <w:lang w:eastAsia="en-GB"/>
              </w:rPr>
              <w:t>, employable graduate</w:t>
            </w:r>
            <w:r w:rsidRPr="00206EDE">
              <w:rPr>
                <w:rFonts w:ascii="Arial" w:hAnsi="Arial" w:cs="Arial"/>
                <w:lang w:eastAsia="en-GB"/>
              </w:rPr>
              <w:t xml:space="preserve"> </w:t>
            </w:r>
            <w:r w:rsidR="007E73A5" w:rsidRPr="00206EDE">
              <w:rPr>
                <w:rFonts w:ascii="Arial" w:hAnsi="Arial" w:cs="Arial"/>
                <w:lang w:eastAsia="en-GB"/>
              </w:rPr>
              <w:t>that can easily adapt to the continuing societal changes</w:t>
            </w:r>
            <w:r w:rsidRPr="00206EDE">
              <w:rPr>
                <w:rFonts w:ascii="Arial" w:hAnsi="Arial" w:cs="Arial"/>
                <w:lang w:eastAsia="en-GB"/>
              </w:rPr>
              <w:t xml:space="preserve"> </w:t>
            </w:r>
            <w:r w:rsidR="007E73A5" w:rsidRPr="00206EDE">
              <w:rPr>
                <w:rFonts w:ascii="Arial" w:hAnsi="Arial" w:cs="Arial"/>
                <w:lang w:eastAsia="en-GB"/>
              </w:rPr>
              <w:t>presented</w:t>
            </w:r>
            <w:r w:rsidRPr="00206EDE">
              <w:rPr>
                <w:rFonts w:ascii="Arial" w:hAnsi="Arial" w:cs="Arial"/>
                <w:lang w:eastAsia="en-GB"/>
              </w:rPr>
              <w:t xml:space="preserve"> in the 21</w:t>
            </w:r>
            <w:r w:rsidRPr="00206EDE">
              <w:rPr>
                <w:rFonts w:ascii="Arial" w:hAnsi="Arial" w:cs="Arial"/>
                <w:vertAlign w:val="superscript"/>
                <w:lang w:eastAsia="en-GB"/>
              </w:rPr>
              <w:t>st</w:t>
            </w:r>
            <w:r w:rsidRPr="00206EDE">
              <w:rPr>
                <w:rFonts w:ascii="Arial" w:hAnsi="Arial" w:cs="Arial"/>
                <w:lang w:eastAsia="en-GB"/>
              </w:rPr>
              <w:t xml:space="preserve"> century.  </w:t>
            </w:r>
          </w:p>
          <w:p w:rsidR="00684E19" w:rsidRPr="00206EDE" w:rsidRDefault="00684E19" w:rsidP="001948F5">
            <w:pPr>
              <w:pStyle w:val="NoSpacing"/>
              <w:spacing w:line="360" w:lineRule="auto"/>
              <w:rPr>
                <w:rFonts w:ascii="Arial" w:hAnsi="Arial" w:cs="Arial"/>
                <w:lang w:eastAsia="en-GB"/>
              </w:rPr>
            </w:pPr>
          </w:p>
          <w:p w:rsidR="00D162D1" w:rsidRPr="00206EDE" w:rsidRDefault="007E73A5" w:rsidP="001948F5">
            <w:pPr>
              <w:pStyle w:val="NoSpacing"/>
              <w:spacing w:line="360" w:lineRule="auto"/>
              <w:rPr>
                <w:rFonts w:ascii="Arial" w:hAnsi="Arial" w:cs="Arial"/>
              </w:rPr>
            </w:pPr>
            <w:r w:rsidRPr="00206EDE">
              <w:rPr>
                <w:rFonts w:ascii="Arial" w:hAnsi="Arial" w:cs="Arial"/>
                <w:lang w:eastAsia="en-GB"/>
              </w:rPr>
              <w:t>Specifically</w:t>
            </w:r>
            <w:r w:rsidR="00D162D1" w:rsidRPr="00206EDE">
              <w:rPr>
                <w:rFonts w:ascii="Arial" w:hAnsi="Arial" w:cs="Arial"/>
                <w:lang w:eastAsia="en-GB"/>
              </w:rPr>
              <w:t xml:space="preserve">, </w:t>
            </w:r>
            <w:r w:rsidRPr="00206EDE">
              <w:rPr>
                <w:rFonts w:ascii="Arial" w:hAnsi="Arial" w:cs="Arial"/>
                <w:lang w:eastAsia="en-GB"/>
              </w:rPr>
              <w:t>the first year</w:t>
            </w:r>
            <w:r w:rsidRPr="00206EDE">
              <w:rPr>
                <w:rFonts w:ascii="Arial" w:hAnsi="Arial" w:cs="Arial"/>
              </w:rPr>
              <w:t xml:space="preserve"> </w:t>
            </w:r>
            <w:r w:rsidR="00D162D1" w:rsidRPr="00206EDE">
              <w:rPr>
                <w:rFonts w:ascii="Arial" w:hAnsi="Arial" w:cs="Arial"/>
              </w:rPr>
              <w:t xml:space="preserve">will focus </w:t>
            </w:r>
            <w:r w:rsidR="00585314" w:rsidRPr="00206EDE">
              <w:rPr>
                <w:rFonts w:ascii="Arial" w:hAnsi="Arial" w:cs="Arial"/>
              </w:rPr>
              <w:t xml:space="preserve">on </w:t>
            </w:r>
            <w:r w:rsidR="00D162D1" w:rsidRPr="00206EDE">
              <w:rPr>
                <w:rFonts w:ascii="Arial" w:hAnsi="Arial" w:cs="Arial"/>
              </w:rPr>
              <w:t xml:space="preserve">the six core areas of </w:t>
            </w:r>
            <w:r w:rsidR="008D67C3">
              <w:rPr>
                <w:rFonts w:ascii="Arial" w:hAnsi="Arial" w:cs="Arial"/>
              </w:rPr>
              <w:t>Psychology</w:t>
            </w:r>
            <w:r w:rsidR="00763A39">
              <w:rPr>
                <w:rFonts w:ascii="Arial" w:hAnsi="Arial" w:cs="Arial"/>
              </w:rPr>
              <w:t>:</w:t>
            </w:r>
            <w:r w:rsidR="00D162D1" w:rsidRPr="00206EDE">
              <w:rPr>
                <w:rFonts w:ascii="Arial" w:hAnsi="Arial" w:cs="Arial"/>
              </w:rPr>
              <w:t xml:space="preserve"> social, developmental, cognitive, biological, individual differences and research methods</w:t>
            </w:r>
            <w:r w:rsidR="00D05B65" w:rsidRPr="00206EDE">
              <w:rPr>
                <w:rFonts w:ascii="Arial" w:hAnsi="Arial" w:cs="Arial"/>
              </w:rPr>
              <w:t>.</w:t>
            </w:r>
            <w:r w:rsidR="00D162D1" w:rsidRPr="00206EDE">
              <w:rPr>
                <w:rFonts w:ascii="Arial" w:hAnsi="Arial" w:cs="Arial"/>
              </w:rPr>
              <w:t xml:space="preserve"> </w:t>
            </w:r>
            <w:r w:rsidR="001773FC" w:rsidRPr="00206EDE">
              <w:rPr>
                <w:rFonts w:ascii="Arial" w:hAnsi="Arial" w:cs="Arial"/>
              </w:rPr>
              <w:t>You will begin to develop psychological</w:t>
            </w:r>
            <w:r w:rsidR="00D162D1" w:rsidRPr="00206EDE">
              <w:rPr>
                <w:rFonts w:ascii="Arial" w:hAnsi="Arial" w:cs="Arial"/>
              </w:rPr>
              <w:t xml:space="preserve"> literacy skills </w:t>
            </w:r>
            <w:r w:rsidR="00791CC4" w:rsidRPr="00206EDE">
              <w:rPr>
                <w:rFonts w:ascii="Arial" w:hAnsi="Arial" w:cs="Arial"/>
              </w:rPr>
              <w:t>(</w:t>
            </w:r>
            <w:r w:rsidR="00D162D1" w:rsidRPr="00206EDE">
              <w:rPr>
                <w:rFonts w:ascii="Arial" w:hAnsi="Arial" w:cs="Arial"/>
              </w:rPr>
              <w:t>writing</w:t>
            </w:r>
            <w:r w:rsidR="00791CC4" w:rsidRPr="00206EDE">
              <w:rPr>
                <w:rFonts w:ascii="Arial" w:hAnsi="Arial" w:cs="Arial"/>
              </w:rPr>
              <w:t>, presenting) according to the internationally renowned</w:t>
            </w:r>
            <w:r w:rsidR="001773FC" w:rsidRPr="00206EDE">
              <w:rPr>
                <w:rFonts w:ascii="Arial" w:hAnsi="Arial" w:cs="Arial"/>
              </w:rPr>
              <w:t xml:space="preserve"> APA style</w:t>
            </w:r>
            <w:r w:rsidR="00791CC4" w:rsidRPr="00206EDE">
              <w:rPr>
                <w:rFonts w:ascii="Arial" w:hAnsi="Arial" w:cs="Arial"/>
              </w:rPr>
              <w:t xml:space="preserve"> and gain transferrable skills essential to </w:t>
            </w:r>
            <w:r w:rsidR="008D67C3">
              <w:rPr>
                <w:rFonts w:ascii="Arial" w:hAnsi="Arial" w:cs="Arial"/>
              </w:rPr>
              <w:t>Psychology</w:t>
            </w:r>
            <w:r w:rsidR="00D162D1" w:rsidRPr="00206EDE">
              <w:rPr>
                <w:rFonts w:ascii="Arial" w:hAnsi="Arial" w:cs="Arial"/>
              </w:rPr>
              <w:t xml:space="preserve">. We will help you identify key theories and research in the core areas of </w:t>
            </w:r>
            <w:r w:rsidR="008D67C3">
              <w:rPr>
                <w:rFonts w:ascii="Arial" w:hAnsi="Arial" w:cs="Arial"/>
              </w:rPr>
              <w:t>Psychology</w:t>
            </w:r>
            <w:r w:rsidR="001773FC" w:rsidRPr="00206EDE">
              <w:rPr>
                <w:rFonts w:ascii="Arial" w:hAnsi="Arial" w:cs="Arial"/>
                <w:color w:val="FF0000"/>
              </w:rPr>
              <w:t>.</w:t>
            </w:r>
            <w:r w:rsidR="00D162D1" w:rsidRPr="00206EDE">
              <w:rPr>
                <w:rFonts w:ascii="Arial" w:hAnsi="Arial" w:cs="Arial"/>
                <w:color w:val="FF0000"/>
              </w:rPr>
              <w:t xml:space="preserve"> </w:t>
            </w:r>
            <w:r w:rsidR="001773FC" w:rsidRPr="00206EDE">
              <w:rPr>
                <w:rFonts w:ascii="Arial" w:hAnsi="Arial" w:cs="Arial"/>
              </w:rPr>
              <w:t>Y</w:t>
            </w:r>
            <w:r w:rsidR="00D162D1" w:rsidRPr="00206EDE">
              <w:rPr>
                <w:rFonts w:ascii="Arial" w:hAnsi="Arial" w:cs="Arial"/>
              </w:rPr>
              <w:t xml:space="preserve">ou </w:t>
            </w:r>
            <w:r w:rsidR="001773FC" w:rsidRPr="00206EDE">
              <w:rPr>
                <w:rFonts w:ascii="Arial" w:hAnsi="Arial" w:cs="Arial"/>
              </w:rPr>
              <w:t xml:space="preserve">will also learn </w:t>
            </w:r>
            <w:r w:rsidR="00D162D1" w:rsidRPr="00206EDE">
              <w:rPr>
                <w:rFonts w:ascii="Arial" w:hAnsi="Arial" w:cs="Arial"/>
              </w:rPr>
              <w:t>how to retrieve and organise information</w:t>
            </w:r>
            <w:r w:rsidR="00D162D1" w:rsidRPr="00206EDE">
              <w:rPr>
                <w:rFonts w:ascii="Arial" w:hAnsi="Arial" w:cs="Arial"/>
                <w:spacing w:val="-3"/>
              </w:rPr>
              <w:t xml:space="preserve"> </w:t>
            </w:r>
            <w:r w:rsidR="00D162D1" w:rsidRPr="00206EDE">
              <w:rPr>
                <w:rFonts w:ascii="Arial" w:hAnsi="Arial" w:cs="Arial"/>
              </w:rPr>
              <w:t>effectively, handle primary source material</w:t>
            </w:r>
            <w:r w:rsidR="00D162D1" w:rsidRPr="00206EDE">
              <w:rPr>
                <w:rFonts w:ascii="Arial" w:hAnsi="Arial" w:cs="Arial"/>
                <w:spacing w:val="-1"/>
              </w:rPr>
              <w:t xml:space="preserve"> </w:t>
            </w:r>
            <w:r w:rsidR="00D162D1" w:rsidRPr="00206EDE">
              <w:rPr>
                <w:rFonts w:ascii="Arial" w:hAnsi="Arial" w:cs="Arial"/>
              </w:rPr>
              <w:t>critically and</w:t>
            </w:r>
            <w:r w:rsidR="00B72ED4" w:rsidRPr="00206EDE">
              <w:rPr>
                <w:rFonts w:ascii="Arial" w:hAnsi="Arial" w:cs="Arial"/>
              </w:rPr>
              <w:t xml:space="preserve"> begin to</w:t>
            </w:r>
            <w:r w:rsidR="00D162D1" w:rsidRPr="00206EDE">
              <w:rPr>
                <w:rFonts w:ascii="Arial" w:hAnsi="Arial" w:cs="Arial"/>
              </w:rPr>
              <w:t xml:space="preserve"> make critical judgements. </w:t>
            </w:r>
          </w:p>
          <w:p w:rsidR="00684E19" w:rsidRPr="00206EDE" w:rsidRDefault="00684E19" w:rsidP="001948F5">
            <w:pPr>
              <w:pStyle w:val="NoSpacing"/>
              <w:spacing w:line="360" w:lineRule="auto"/>
              <w:rPr>
                <w:rFonts w:ascii="Arial" w:hAnsi="Arial" w:cs="Arial"/>
              </w:rPr>
            </w:pPr>
          </w:p>
          <w:p w:rsidR="00D162D1" w:rsidRPr="00206EDE" w:rsidRDefault="00D162D1" w:rsidP="001948F5">
            <w:pPr>
              <w:pStyle w:val="NoSpacing"/>
              <w:spacing w:line="360" w:lineRule="auto"/>
              <w:rPr>
                <w:rFonts w:ascii="Arial" w:hAnsi="Arial" w:cs="Arial"/>
              </w:rPr>
            </w:pPr>
            <w:r w:rsidRPr="00206EDE">
              <w:rPr>
                <w:rFonts w:ascii="Arial" w:hAnsi="Arial" w:cs="Arial"/>
              </w:rPr>
              <w:t>In your second and third year</w:t>
            </w:r>
            <w:r w:rsidR="006D025F" w:rsidRPr="00206EDE">
              <w:rPr>
                <w:rFonts w:ascii="Arial" w:hAnsi="Arial" w:cs="Arial"/>
              </w:rPr>
              <w:t>s</w:t>
            </w:r>
            <w:r w:rsidRPr="00206EDE">
              <w:rPr>
                <w:rFonts w:ascii="Arial" w:hAnsi="Arial" w:cs="Arial"/>
              </w:rPr>
              <w:t xml:space="preserve">, </w:t>
            </w:r>
            <w:r w:rsidR="006D025F" w:rsidRPr="00206EDE">
              <w:rPr>
                <w:rFonts w:ascii="Arial" w:hAnsi="Arial" w:cs="Arial"/>
              </w:rPr>
              <w:t xml:space="preserve">programme content will be more interdisciplinary, with </w:t>
            </w:r>
            <w:r w:rsidRPr="00206EDE">
              <w:rPr>
                <w:rFonts w:ascii="Arial" w:hAnsi="Arial" w:cs="Arial"/>
              </w:rPr>
              <w:t>core areas</w:t>
            </w:r>
            <w:r w:rsidR="006D025F" w:rsidRPr="00206EDE">
              <w:rPr>
                <w:rFonts w:ascii="Arial" w:hAnsi="Arial" w:cs="Arial"/>
              </w:rPr>
              <w:t xml:space="preserve"> of </w:t>
            </w:r>
            <w:r w:rsidR="008D67C3">
              <w:rPr>
                <w:rFonts w:ascii="Arial" w:hAnsi="Arial" w:cs="Arial"/>
              </w:rPr>
              <w:t>Psychology</w:t>
            </w:r>
            <w:r w:rsidR="006D025F" w:rsidRPr="00206EDE">
              <w:rPr>
                <w:rFonts w:ascii="Arial" w:hAnsi="Arial" w:cs="Arial"/>
              </w:rPr>
              <w:t xml:space="preserve"> being combined in a more applied manner. </w:t>
            </w:r>
            <w:r w:rsidR="00791CC4" w:rsidRPr="00206EDE">
              <w:rPr>
                <w:rFonts w:ascii="Arial" w:hAnsi="Arial" w:cs="Arial"/>
              </w:rPr>
              <w:t>For example, t</w:t>
            </w:r>
            <w:r w:rsidR="008D67C3">
              <w:rPr>
                <w:rFonts w:ascii="Arial" w:hAnsi="Arial" w:cs="Arial"/>
              </w:rPr>
              <w:t>he N</w:t>
            </w:r>
            <w:r w:rsidR="006D025F" w:rsidRPr="00206EDE">
              <w:rPr>
                <w:rFonts w:ascii="Arial" w:hAnsi="Arial" w:cs="Arial"/>
              </w:rPr>
              <w:t>euro</w:t>
            </w:r>
            <w:r w:rsidR="008D67C3">
              <w:rPr>
                <w:rFonts w:ascii="Arial" w:hAnsi="Arial" w:cs="Arial"/>
              </w:rPr>
              <w:t>psychology</w:t>
            </w:r>
            <w:r w:rsidR="006D025F" w:rsidRPr="00206EDE">
              <w:rPr>
                <w:rFonts w:ascii="Arial" w:hAnsi="Arial" w:cs="Arial"/>
              </w:rPr>
              <w:t xml:space="preserve"> module integrates </w:t>
            </w:r>
            <w:r w:rsidRPr="00206EDE">
              <w:rPr>
                <w:rFonts w:ascii="Arial" w:hAnsi="Arial" w:cs="Arial"/>
              </w:rPr>
              <w:t xml:space="preserve">biological and cognitive </w:t>
            </w:r>
            <w:r w:rsidR="008D67C3">
              <w:rPr>
                <w:rFonts w:ascii="Arial" w:hAnsi="Arial" w:cs="Arial"/>
              </w:rPr>
              <w:t>Psychology</w:t>
            </w:r>
            <w:r w:rsidRPr="00206EDE">
              <w:rPr>
                <w:rFonts w:ascii="Arial" w:hAnsi="Arial" w:cs="Arial"/>
              </w:rPr>
              <w:t xml:space="preserve"> to </w:t>
            </w:r>
            <w:r w:rsidR="006D025F" w:rsidRPr="00206EDE">
              <w:rPr>
                <w:rFonts w:ascii="Arial" w:hAnsi="Arial" w:cs="Arial"/>
              </w:rPr>
              <w:t xml:space="preserve">highlight </w:t>
            </w:r>
            <w:r w:rsidRPr="00206EDE">
              <w:rPr>
                <w:rFonts w:ascii="Arial" w:hAnsi="Arial" w:cs="Arial"/>
              </w:rPr>
              <w:t xml:space="preserve">the relationship between </w:t>
            </w:r>
            <w:proofErr w:type="gramStart"/>
            <w:r w:rsidRPr="00206EDE">
              <w:rPr>
                <w:rFonts w:ascii="Arial" w:hAnsi="Arial" w:cs="Arial"/>
              </w:rPr>
              <w:t>brain</w:t>
            </w:r>
            <w:proofErr w:type="gramEnd"/>
            <w:r w:rsidRPr="00206EDE">
              <w:rPr>
                <w:rFonts w:ascii="Arial" w:hAnsi="Arial" w:cs="Arial"/>
              </w:rPr>
              <w:t xml:space="preserve"> function and </w:t>
            </w:r>
            <w:r w:rsidR="006D025F" w:rsidRPr="00206EDE">
              <w:rPr>
                <w:rFonts w:ascii="Arial" w:hAnsi="Arial" w:cs="Arial"/>
              </w:rPr>
              <w:t>thought processes</w:t>
            </w:r>
            <w:r w:rsidR="00791CC4" w:rsidRPr="00206EDE">
              <w:rPr>
                <w:rFonts w:ascii="Arial" w:hAnsi="Arial" w:cs="Arial"/>
              </w:rPr>
              <w:t>. The distinct</w:t>
            </w:r>
            <w:r w:rsidR="00763A39">
              <w:rPr>
                <w:rFonts w:ascii="Arial" w:hAnsi="Arial" w:cs="Arial"/>
              </w:rPr>
              <w:t>ive</w:t>
            </w:r>
            <w:r w:rsidR="00791CC4" w:rsidRPr="00206EDE">
              <w:rPr>
                <w:rFonts w:ascii="Arial" w:hAnsi="Arial" w:cs="Arial"/>
              </w:rPr>
              <w:t xml:space="preserve">ness of this module lies in the integrative perspective of these two core areas of </w:t>
            </w:r>
            <w:r w:rsidR="008D67C3">
              <w:rPr>
                <w:rFonts w:ascii="Arial" w:hAnsi="Arial" w:cs="Arial"/>
              </w:rPr>
              <w:t>Psychology</w:t>
            </w:r>
            <w:r w:rsidR="00791CC4" w:rsidRPr="00206EDE">
              <w:rPr>
                <w:rFonts w:ascii="Arial" w:hAnsi="Arial" w:cs="Arial"/>
              </w:rPr>
              <w:t>, as opposed to examining them separately. Neuro</w:t>
            </w:r>
            <w:r w:rsidR="008D67C3">
              <w:rPr>
                <w:rFonts w:ascii="Arial" w:hAnsi="Arial" w:cs="Arial"/>
              </w:rPr>
              <w:t>psychology</w:t>
            </w:r>
            <w:r w:rsidR="00791CC4" w:rsidRPr="00206EDE">
              <w:rPr>
                <w:rFonts w:ascii="Arial" w:hAnsi="Arial" w:cs="Arial"/>
              </w:rPr>
              <w:t xml:space="preserve"> also has numerous real-world applications and opportunities for employment</w:t>
            </w:r>
            <w:r w:rsidR="00B973D7" w:rsidRPr="00206EDE">
              <w:rPr>
                <w:rFonts w:ascii="Arial" w:hAnsi="Arial" w:cs="Arial"/>
              </w:rPr>
              <w:t xml:space="preserve"> within </w:t>
            </w:r>
            <w:r w:rsidR="008D67C3">
              <w:rPr>
                <w:rFonts w:ascii="Arial" w:hAnsi="Arial" w:cs="Arial"/>
              </w:rPr>
              <w:t>Psychology</w:t>
            </w:r>
            <w:r w:rsidR="00B973D7" w:rsidRPr="00206EDE">
              <w:rPr>
                <w:rFonts w:ascii="Arial" w:hAnsi="Arial" w:cs="Arial"/>
              </w:rPr>
              <w:t>.</w:t>
            </w:r>
          </w:p>
          <w:p w:rsidR="00684E19" w:rsidRPr="00206EDE" w:rsidRDefault="00684E19" w:rsidP="001948F5">
            <w:pPr>
              <w:pStyle w:val="NoSpacing"/>
              <w:spacing w:line="360" w:lineRule="auto"/>
              <w:rPr>
                <w:rFonts w:ascii="Arial" w:hAnsi="Arial" w:cs="Arial"/>
              </w:rPr>
            </w:pPr>
          </w:p>
          <w:p w:rsidR="00D162D1" w:rsidRPr="00206EDE" w:rsidRDefault="00DE76E3" w:rsidP="001948F5">
            <w:pPr>
              <w:spacing w:line="360" w:lineRule="auto"/>
              <w:rPr>
                <w:rFonts w:ascii="Arial" w:hAnsi="Arial" w:cs="Arial"/>
                <w:b/>
              </w:rPr>
            </w:pPr>
            <w:r w:rsidRPr="00206EDE">
              <w:rPr>
                <w:rFonts w:ascii="Arial" w:hAnsi="Arial" w:cs="Arial"/>
              </w:rPr>
              <w:t>Over the course of your degree, there will be increased emp</w:t>
            </w:r>
            <w:r w:rsidR="00546155">
              <w:rPr>
                <w:rFonts w:ascii="Arial" w:hAnsi="Arial" w:cs="Arial"/>
              </w:rPr>
              <w:t>hasis on practical and transfer</w:t>
            </w:r>
            <w:r w:rsidRPr="00206EDE">
              <w:rPr>
                <w:rFonts w:ascii="Arial" w:hAnsi="Arial" w:cs="Arial"/>
              </w:rPr>
              <w:t>able skills.</w:t>
            </w:r>
            <w:r w:rsidR="00D162D1" w:rsidRPr="00206EDE">
              <w:rPr>
                <w:rFonts w:ascii="Arial" w:hAnsi="Arial" w:cs="Arial"/>
                <w:lang w:eastAsia="en-GB"/>
              </w:rPr>
              <w:t xml:space="preserve"> </w:t>
            </w:r>
            <w:r w:rsidRPr="00206EDE">
              <w:rPr>
                <w:rFonts w:ascii="Arial" w:hAnsi="Arial" w:cs="Arial"/>
                <w:lang w:eastAsia="en-GB"/>
              </w:rPr>
              <w:t xml:space="preserve">You </w:t>
            </w:r>
            <w:r w:rsidR="00D162D1" w:rsidRPr="00206EDE">
              <w:rPr>
                <w:rFonts w:ascii="Arial" w:hAnsi="Arial" w:cs="Arial"/>
                <w:lang w:eastAsia="en-GB"/>
              </w:rPr>
              <w:t xml:space="preserve">will </w:t>
            </w:r>
            <w:r w:rsidRPr="00206EDE">
              <w:rPr>
                <w:rFonts w:ascii="Arial" w:hAnsi="Arial" w:cs="Arial"/>
                <w:lang w:eastAsia="en-GB"/>
              </w:rPr>
              <w:t xml:space="preserve">collect, </w:t>
            </w:r>
            <w:r w:rsidR="00D162D1" w:rsidRPr="00206EDE">
              <w:rPr>
                <w:rFonts w:ascii="Arial" w:hAnsi="Arial" w:cs="Arial"/>
              </w:rPr>
              <w:t xml:space="preserve">comprehend and </w:t>
            </w:r>
            <w:r w:rsidRPr="00206EDE">
              <w:rPr>
                <w:rFonts w:ascii="Arial" w:hAnsi="Arial" w:cs="Arial"/>
              </w:rPr>
              <w:t xml:space="preserve">examine </w:t>
            </w:r>
            <w:r w:rsidR="00D162D1" w:rsidRPr="00206EDE">
              <w:rPr>
                <w:rFonts w:ascii="Arial" w:hAnsi="Arial" w:cs="Arial"/>
              </w:rPr>
              <w:t xml:space="preserve">data </w:t>
            </w:r>
            <w:r w:rsidR="00791CC4" w:rsidRPr="00206EDE">
              <w:rPr>
                <w:rFonts w:ascii="Arial" w:hAnsi="Arial" w:cs="Arial"/>
              </w:rPr>
              <w:t>to develop research methods skills, which will be complemented by increased computer literacy in a number of statistical packages</w:t>
            </w:r>
            <w:r w:rsidR="00D162D1" w:rsidRPr="00206EDE">
              <w:rPr>
                <w:rFonts w:ascii="Arial" w:hAnsi="Arial" w:cs="Arial"/>
              </w:rPr>
              <w:t xml:space="preserve"> </w:t>
            </w:r>
            <w:r w:rsidR="00B973D7" w:rsidRPr="00206EDE">
              <w:rPr>
                <w:rFonts w:ascii="Arial" w:hAnsi="Arial" w:cs="Arial"/>
              </w:rPr>
              <w:t xml:space="preserve">and </w:t>
            </w:r>
            <w:r w:rsidR="00D162D1" w:rsidRPr="00206EDE">
              <w:rPr>
                <w:rFonts w:ascii="Arial" w:hAnsi="Arial" w:cs="Arial"/>
              </w:rPr>
              <w:t>experimental equipment</w:t>
            </w:r>
            <w:r w:rsidR="00585314" w:rsidRPr="00206EDE">
              <w:rPr>
                <w:rFonts w:ascii="Arial" w:hAnsi="Arial" w:cs="Arial"/>
              </w:rPr>
              <w:t xml:space="preserve"> (such as E-Prime, N-VIVO</w:t>
            </w:r>
            <w:r w:rsidR="00B15F24" w:rsidRPr="00206EDE">
              <w:rPr>
                <w:rFonts w:ascii="Arial" w:hAnsi="Arial" w:cs="Arial"/>
              </w:rPr>
              <w:t>)</w:t>
            </w:r>
            <w:r w:rsidR="00D162D1" w:rsidRPr="00206EDE">
              <w:rPr>
                <w:rFonts w:ascii="Arial" w:hAnsi="Arial" w:cs="Arial"/>
              </w:rPr>
              <w:t xml:space="preserve">.  </w:t>
            </w:r>
            <w:r w:rsidR="00327028" w:rsidRPr="00206EDE">
              <w:rPr>
                <w:rFonts w:ascii="Arial" w:hAnsi="Arial" w:cs="Arial"/>
              </w:rPr>
              <w:t>As you progress, you will also</w:t>
            </w:r>
            <w:r w:rsidR="00D162D1" w:rsidRPr="00206EDE">
              <w:rPr>
                <w:rFonts w:ascii="Arial" w:hAnsi="Arial" w:cs="Arial"/>
              </w:rPr>
              <w:t xml:space="preserve"> learn more advanced areas of qualitative and quantitative </w:t>
            </w:r>
            <w:r w:rsidR="008D67C3">
              <w:rPr>
                <w:rFonts w:ascii="Arial" w:hAnsi="Arial" w:cs="Arial"/>
              </w:rPr>
              <w:t>Psychology</w:t>
            </w:r>
            <w:r w:rsidR="00D162D1" w:rsidRPr="00206EDE">
              <w:rPr>
                <w:rFonts w:ascii="Arial" w:hAnsi="Arial" w:cs="Arial"/>
              </w:rPr>
              <w:t xml:space="preserve">.  </w:t>
            </w:r>
            <w:r w:rsidR="00327028" w:rsidRPr="00206EDE">
              <w:rPr>
                <w:rFonts w:ascii="Arial" w:hAnsi="Arial" w:cs="Arial"/>
              </w:rPr>
              <w:t>Y</w:t>
            </w:r>
            <w:r w:rsidR="00D162D1" w:rsidRPr="00206EDE">
              <w:rPr>
                <w:rFonts w:ascii="Arial" w:hAnsi="Arial" w:cs="Arial"/>
              </w:rPr>
              <w:t xml:space="preserve">ou will then be able to apply </w:t>
            </w:r>
            <w:r w:rsidR="00327028" w:rsidRPr="00206EDE">
              <w:rPr>
                <w:rFonts w:ascii="Arial" w:hAnsi="Arial" w:cs="Arial"/>
              </w:rPr>
              <w:t>these</w:t>
            </w:r>
            <w:r w:rsidR="00D162D1" w:rsidRPr="00206EDE">
              <w:rPr>
                <w:rFonts w:ascii="Arial" w:hAnsi="Arial" w:cs="Arial"/>
              </w:rPr>
              <w:t xml:space="preserve"> skills </w:t>
            </w:r>
            <w:r w:rsidR="00327028" w:rsidRPr="00206EDE">
              <w:rPr>
                <w:rFonts w:ascii="Arial" w:hAnsi="Arial" w:cs="Arial"/>
              </w:rPr>
              <w:t xml:space="preserve">in your final year as part of your </w:t>
            </w:r>
            <w:r w:rsidR="00314D71" w:rsidRPr="00206EDE">
              <w:rPr>
                <w:rFonts w:ascii="Arial" w:hAnsi="Arial" w:cs="Arial"/>
              </w:rPr>
              <w:t xml:space="preserve">Integrative </w:t>
            </w:r>
            <w:r w:rsidR="008D67C3">
              <w:rPr>
                <w:rFonts w:ascii="Arial" w:hAnsi="Arial" w:cs="Arial"/>
              </w:rPr>
              <w:t>Psychology</w:t>
            </w:r>
            <w:r w:rsidR="00314D71" w:rsidRPr="00206EDE">
              <w:rPr>
                <w:rFonts w:ascii="Arial" w:hAnsi="Arial" w:cs="Arial"/>
              </w:rPr>
              <w:t xml:space="preserve"> Project</w:t>
            </w:r>
            <w:r w:rsidR="00327028" w:rsidRPr="00206EDE">
              <w:rPr>
                <w:rFonts w:ascii="Arial" w:hAnsi="Arial" w:cs="Arial"/>
              </w:rPr>
              <w:t>, in which you will address a novel problem in a research area of your choice</w:t>
            </w:r>
            <w:r w:rsidR="00D162D1" w:rsidRPr="00206EDE">
              <w:rPr>
                <w:rFonts w:ascii="Arial" w:hAnsi="Arial" w:cs="Arial"/>
                <w:lang w:eastAsia="en-GB"/>
              </w:rPr>
              <w:t>.</w:t>
            </w:r>
          </w:p>
          <w:p w:rsidR="00684E19" w:rsidRPr="00206EDE" w:rsidRDefault="00684E19" w:rsidP="001948F5">
            <w:pPr>
              <w:pStyle w:val="NoSpacing"/>
              <w:spacing w:line="360" w:lineRule="auto"/>
              <w:rPr>
                <w:rFonts w:ascii="Arial" w:hAnsi="Arial" w:cs="Arial"/>
                <w:lang w:eastAsia="en-GB"/>
              </w:rPr>
            </w:pPr>
          </w:p>
          <w:p w:rsidR="00791CC4" w:rsidRPr="00206EDE" w:rsidRDefault="00970656" w:rsidP="00791CC4">
            <w:pPr>
              <w:spacing w:line="360" w:lineRule="auto"/>
              <w:rPr>
                <w:rFonts w:ascii="Arial" w:hAnsi="Arial" w:cs="Arial"/>
              </w:rPr>
            </w:pPr>
            <w:r w:rsidRPr="00206EDE">
              <w:rPr>
                <w:rFonts w:ascii="Arial" w:hAnsi="Arial" w:cs="Arial"/>
              </w:rPr>
              <w:t xml:space="preserve">You will work </w:t>
            </w:r>
            <w:r w:rsidR="00D162D1" w:rsidRPr="00206EDE">
              <w:rPr>
                <w:rFonts w:ascii="Arial" w:hAnsi="Arial" w:cs="Arial"/>
              </w:rPr>
              <w:t>in small</w:t>
            </w:r>
            <w:r w:rsidR="00D162D1" w:rsidRPr="00206EDE">
              <w:rPr>
                <w:rFonts w:ascii="Arial" w:hAnsi="Arial" w:cs="Arial"/>
                <w:lang w:eastAsia="en-GB"/>
              </w:rPr>
              <w:t xml:space="preserve"> group settings that emulate </w:t>
            </w:r>
            <w:r w:rsidRPr="00206EDE">
              <w:rPr>
                <w:rFonts w:ascii="Arial" w:hAnsi="Arial" w:cs="Arial"/>
                <w:lang w:eastAsia="en-GB"/>
              </w:rPr>
              <w:t xml:space="preserve">collaboration </w:t>
            </w:r>
            <w:r w:rsidR="00D162D1" w:rsidRPr="00206EDE">
              <w:rPr>
                <w:rFonts w:ascii="Arial" w:hAnsi="Arial" w:cs="Arial"/>
                <w:lang w:eastAsia="en-GB"/>
              </w:rPr>
              <w:t xml:space="preserve">within a working environment. </w:t>
            </w:r>
            <w:r w:rsidRPr="00206EDE">
              <w:rPr>
                <w:rFonts w:ascii="Arial" w:hAnsi="Arial" w:cs="Arial"/>
                <w:lang w:eastAsia="en-GB"/>
              </w:rPr>
              <w:t>Y</w:t>
            </w:r>
            <w:r w:rsidR="00D162D1" w:rsidRPr="00206EDE">
              <w:rPr>
                <w:rFonts w:ascii="Arial" w:hAnsi="Arial" w:cs="Arial"/>
                <w:lang w:eastAsia="en-GB"/>
              </w:rPr>
              <w:t xml:space="preserve">our presentation and communication skills </w:t>
            </w:r>
            <w:r w:rsidRPr="00206EDE">
              <w:rPr>
                <w:rFonts w:ascii="Arial" w:hAnsi="Arial" w:cs="Arial"/>
                <w:lang w:eastAsia="en-GB"/>
              </w:rPr>
              <w:t>will also be developed through the course as part</w:t>
            </w:r>
            <w:r w:rsidR="00D162D1" w:rsidRPr="00206EDE">
              <w:rPr>
                <w:rFonts w:ascii="Arial" w:hAnsi="Arial" w:cs="Arial"/>
                <w:lang w:eastAsia="en-GB"/>
              </w:rPr>
              <w:t xml:space="preserve"> </w:t>
            </w:r>
            <w:r w:rsidRPr="00206EDE">
              <w:rPr>
                <w:rFonts w:ascii="Arial" w:hAnsi="Arial" w:cs="Arial"/>
                <w:lang w:eastAsia="en-GB"/>
              </w:rPr>
              <w:t xml:space="preserve">of </w:t>
            </w:r>
            <w:r w:rsidR="00D162D1" w:rsidRPr="00206EDE">
              <w:rPr>
                <w:rFonts w:ascii="Arial" w:hAnsi="Arial" w:cs="Arial"/>
                <w:lang w:eastAsia="en-GB"/>
              </w:rPr>
              <w:t xml:space="preserve">seminar activities and group presentations. </w:t>
            </w:r>
            <w:r w:rsidR="00791CC4" w:rsidRPr="00206EDE">
              <w:rPr>
                <w:rFonts w:ascii="Arial" w:eastAsia="Times New Roman" w:hAnsi="Arial" w:cs="Arial"/>
                <w:lang w:eastAsia="en-GB"/>
              </w:rPr>
              <w:t>Active engagement with the employability office will also help with your CV and interview skills.</w:t>
            </w:r>
            <w:r w:rsidR="00791CC4" w:rsidRPr="00206EDE">
              <w:rPr>
                <w:rFonts w:ascii="Arial" w:hAnsi="Arial" w:cs="Arial"/>
              </w:rPr>
              <w:t xml:space="preserve"> We also provide numerous volunteer opportunities, allowing for the application of these skills within the university (e.g. volunteer research assistant schemes, work experien</w:t>
            </w:r>
            <w:r w:rsidR="00546155">
              <w:rPr>
                <w:rFonts w:ascii="Arial" w:hAnsi="Arial" w:cs="Arial"/>
              </w:rPr>
              <w:t xml:space="preserve">ce with </w:t>
            </w:r>
            <w:proofErr w:type="spellStart"/>
            <w:r w:rsidR="00546155">
              <w:rPr>
                <w:rFonts w:ascii="Arial" w:hAnsi="Arial" w:cs="Arial"/>
              </w:rPr>
              <w:t>O</w:t>
            </w:r>
            <w:r w:rsidR="00791CC4" w:rsidRPr="00206EDE">
              <w:rPr>
                <w:rFonts w:ascii="Arial" w:hAnsi="Arial" w:cs="Arial"/>
              </w:rPr>
              <w:t>pportUNIty</w:t>
            </w:r>
            <w:proofErr w:type="spellEnd"/>
            <w:r w:rsidR="00791CC4" w:rsidRPr="00206EDE">
              <w:rPr>
                <w:rFonts w:ascii="Arial" w:hAnsi="Arial" w:cs="Arial"/>
              </w:rPr>
              <w:t xml:space="preserve"> and our BCU graduate</w:t>
            </w:r>
            <w:r w:rsidR="00791CC4" w:rsidRPr="00206EDE">
              <w:rPr>
                <w:rFonts w:ascii="Arial" w:hAnsi="Arial" w:cs="Arial"/>
                <w:vertAlign w:val="superscript"/>
              </w:rPr>
              <w:t>+</w:t>
            </w:r>
            <w:r w:rsidR="00791CC4" w:rsidRPr="00206EDE">
              <w:rPr>
                <w:rFonts w:ascii="Arial" w:hAnsi="Arial" w:cs="Arial"/>
              </w:rPr>
              <w:t xml:space="preserve"> programme). Furthermore, you can use your voluntary work as part of the option</w:t>
            </w:r>
            <w:r w:rsidR="00B973D7" w:rsidRPr="00206EDE">
              <w:rPr>
                <w:rFonts w:ascii="Arial" w:hAnsi="Arial" w:cs="Arial"/>
              </w:rPr>
              <w:t>al work experience module to gain</w:t>
            </w:r>
            <w:r w:rsidR="00791CC4" w:rsidRPr="00206EDE">
              <w:rPr>
                <w:rFonts w:ascii="Arial" w:hAnsi="Arial" w:cs="Arial"/>
              </w:rPr>
              <w:t xml:space="preserve"> credit towards your degree. Some of our external links within Birmingham include Momentum, Autism West Midlands and SAMM (Support after manslaughter or murder). We also provide assistance with international internships and placements, allowing you to strengthen your foreign language skills, experience new cultures and make friends. Finally, you can also apply to study abroad with our Erasmus programme. </w:t>
            </w:r>
          </w:p>
          <w:p w:rsidR="00791CC4" w:rsidRPr="00206EDE" w:rsidRDefault="00791CC4" w:rsidP="00791CC4">
            <w:pPr>
              <w:spacing w:line="360" w:lineRule="auto"/>
              <w:rPr>
                <w:rFonts w:ascii="Arial" w:hAnsi="Arial" w:cs="Arial"/>
                <w:iCs/>
              </w:rPr>
            </w:pPr>
          </w:p>
          <w:p w:rsidR="00D162D1" w:rsidRPr="00206EDE" w:rsidRDefault="00D162D1" w:rsidP="001948F5">
            <w:pPr>
              <w:pStyle w:val="NoSpacing"/>
              <w:spacing w:line="360" w:lineRule="auto"/>
              <w:rPr>
                <w:rFonts w:ascii="Arial" w:hAnsi="Arial" w:cs="Arial"/>
                <w:b/>
                <w:iCs/>
                <w:color w:val="000000"/>
                <w:lang w:eastAsia="en-GB"/>
              </w:rPr>
            </w:pPr>
            <w:r w:rsidRPr="00206EDE">
              <w:rPr>
                <w:rFonts w:ascii="Arial" w:hAnsi="Arial" w:cs="Arial"/>
                <w:i/>
                <w:iCs/>
                <w:color w:val="000000"/>
                <w:lang w:eastAsia="en-GB"/>
              </w:rPr>
              <w:t>Your Learning and Teaching experience</w:t>
            </w:r>
            <w:r w:rsidRPr="00206EDE">
              <w:rPr>
                <w:rFonts w:ascii="Arial" w:hAnsi="Arial" w:cs="Arial"/>
                <w:b/>
                <w:iCs/>
                <w:color w:val="000000"/>
                <w:lang w:eastAsia="en-GB"/>
              </w:rPr>
              <w:t>.</w:t>
            </w:r>
          </w:p>
          <w:p w:rsidR="00D162D1" w:rsidRPr="00206EDE" w:rsidRDefault="00D162D1" w:rsidP="001948F5">
            <w:pPr>
              <w:pStyle w:val="NoSpacing"/>
              <w:spacing w:line="360" w:lineRule="auto"/>
              <w:rPr>
                <w:rFonts w:ascii="Arial" w:hAnsi="Arial" w:cs="Arial"/>
              </w:rPr>
            </w:pPr>
            <w:r w:rsidRPr="00206EDE">
              <w:rPr>
                <w:rFonts w:ascii="Arial" w:hAnsi="Arial" w:cs="Arial"/>
                <w:shd w:val="clear" w:color="auto" w:fill="FFFFFF"/>
              </w:rPr>
              <w:t xml:space="preserve">You will encounter different modes of teaching in the </w:t>
            </w:r>
            <w:r w:rsidR="00B973D7" w:rsidRPr="00206EDE">
              <w:rPr>
                <w:rFonts w:ascii="Arial" w:hAnsi="Arial" w:cs="Arial"/>
                <w:shd w:val="clear" w:color="auto" w:fill="FFFFFF"/>
              </w:rPr>
              <w:t>D</w:t>
            </w:r>
            <w:r w:rsidRPr="00206EDE">
              <w:rPr>
                <w:rFonts w:ascii="Arial" w:hAnsi="Arial" w:cs="Arial"/>
                <w:shd w:val="clear" w:color="auto" w:fill="FFFFFF"/>
              </w:rPr>
              <w:t xml:space="preserve">epartment of </w:t>
            </w:r>
            <w:r w:rsidR="008D67C3">
              <w:rPr>
                <w:rFonts w:ascii="Arial" w:hAnsi="Arial" w:cs="Arial"/>
                <w:shd w:val="clear" w:color="auto" w:fill="FFFFFF"/>
              </w:rPr>
              <w:t>Psychology</w:t>
            </w:r>
            <w:r w:rsidRPr="00206EDE">
              <w:rPr>
                <w:rFonts w:ascii="Arial" w:hAnsi="Arial" w:cs="Arial"/>
                <w:shd w:val="clear" w:color="auto" w:fill="FFFFFF"/>
              </w:rPr>
              <w:t xml:space="preserve"> which include weekly pre-sessional tasks, lectures, seminars, workshops, tutorials, online learning</w:t>
            </w:r>
            <w:r w:rsidR="00CE446A" w:rsidRPr="00206EDE">
              <w:rPr>
                <w:rFonts w:ascii="Arial" w:hAnsi="Arial" w:cs="Arial"/>
                <w:shd w:val="clear" w:color="auto" w:fill="FFFFFF"/>
              </w:rPr>
              <w:t>,</w:t>
            </w:r>
            <w:r w:rsidRPr="00206EDE">
              <w:rPr>
                <w:rFonts w:ascii="Arial" w:hAnsi="Arial" w:cs="Arial"/>
                <w:shd w:val="clear" w:color="auto" w:fill="FFFFFF"/>
              </w:rPr>
              <w:t xml:space="preserve"> and independent reading.</w:t>
            </w:r>
            <w:r w:rsidR="00B700F4" w:rsidRPr="00206EDE">
              <w:rPr>
                <w:rFonts w:ascii="Arial" w:hAnsi="Arial" w:cs="Arial"/>
                <w:shd w:val="clear" w:color="auto" w:fill="FFFFFF"/>
              </w:rPr>
              <w:t xml:space="preserve"> Furthermore, during each year of study you will be offered the opportunity to go on a field trip which offers a learning experience out of the classroom into the real world.</w:t>
            </w:r>
            <w:r w:rsidRPr="00206EDE">
              <w:rPr>
                <w:rFonts w:ascii="Arial" w:hAnsi="Arial" w:cs="Arial"/>
                <w:shd w:val="clear" w:color="auto" w:fill="FFFFFF"/>
              </w:rPr>
              <w:t xml:space="preserve"> </w:t>
            </w:r>
            <w:r w:rsidRPr="00206EDE">
              <w:rPr>
                <w:rFonts w:ascii="Arial" w:hAnsi="Arial" w:cs="Arial"/>
                <w:b/>
              </w:rPr>
              <w:t xml:space="preserve"> </w:t>
            </w:r>
            <w:r w:rsidRPr="00206EDE">
              <w:rPr>
                <w:rFonts w:ascii="Arial" w:hAnsi="Arial" w:cs="Arial"/>
              </w:rPr>
              <w:t xml:space="preserve">Our key aim is to enhance your knowledge of </w:t>
            </w:r>
            <w:r w:rsidR="008D67C3">
              <w:rPr>
                <w:rFonts w:ascii="Arial" w:hAnsi="Arial" w:cs="Arial"/>
              </w:rPr>
              <w:t>Psychology</w:t>
            </w:r>
            <w:r w:rsidRPr="00206EDE">
              <w:rPr>
                <w:rFonts w:ascii="Arial" w:hAnsi="Arial" w:cs="Arial"/>
              </w:rPr>
              <w:t xml:space="preserve">, but also </w:t>
            </w:r>
            <w:r w:rsidR="00B15F24" w:rsidRPr="00206EDE">
              <w:rPr>
                <w:rFonts w:ascii="Arial" w:hAnsi="Arial" w:cs="Arial"/>
              </w:rPr>
              <w:t xml:space="preserve">by using a practice-led, active learning approach, </w:t>
            </w:r>
            <w:r w:rsidRPr="00206EDE">
              <w:rPr>
                <w:rFonts w:ascii="Arial" w:hAnsi="Arial" w:cs="Arial"/>
              </w:rPr>
              <w:t xml:space="preserve">to </w:t>
            </w:r>
            <w:r w:rsidRPr="00206EDE">
              <w:rPr>
                <w:rFonts w:ascii="Arial" w:hAnsi="Arial" w:cs="Arial"/>
                <w:lang w:eastAsia="en-GB"/>
              </w:rPr>
              <w:t>enhance your employability skills with practical and professional skills.</w:t>
            </w:r>
            <w:r w:rsidR="00791CC4" w:rsidRPr="00206EDE">
              <w:rPr>
                <w:rFonts w:ascii="Arial" w:hAnsi="Arial" w:cs="Arial"/>
                <w:lang w:eastAsia="en-GB"/>
              </w:rPr>
              <w:t xml:space="preserve"> For example, m</w:t>
            </w:r>
            <w:r w:rsidR="00791CC4" w:rsidRPr="00206EDE">
              <w:rPr>
                <w:rFonts w:ascii="Arial" w:hAnsi="Arial" w:cs="Arial"/>
              </w:rPr>
              <w:t xml:space="preserve">odules such as lifespan </w:t>
            </w:r>
            <w:r w:rsidR="008D67C3">
              <w:rPr>
                <w:rFonts w:ascii="Arial" w:hAnsi="Arial" w:cs="Arial"/>
              </w:rPr>
              <w:t>Psychology</w:t>
            </w:r>
            <w:r w:rsidR="00791CC4" w:rsidRPr="00206EDE">
              <w:rPr>
                <w:rFonts w:ascii="Arial" w:hAnsi="Arial" w:cs="Arial"/>
              </w:rPr>
              <w:t xml:space="preserve"> and applied social </w:t>
            </w:r>
            <w:r w:rsidR="008D67C3">
              <w:rPr>
                <w:rFonts w:ascii="Arial" w:hAnsi="Arial" w:cs="Arial"/>
              </w:rPr>
              <w:t>Psychology</w:t>
            </w:r>
            <w:r w:rsidR="00791CC4" w:rsidRPr="00206EDE">
              <w:rPr>
                <w:rFonts w:ascii="Arial" w:hAnsi="Arial" w:cs="Arial"/>
              </w:rPr>
              <w:t xml:space="preserve"> not only involve examination of how core areas of </w:t>
            </w:r>
            <w:r w:rsidR="008D67C3">
              <w:rPr>
                <w:rFonts w:ascii="Arial" w:hAnsi="Arial" w:cs="Arial"/>
              </w:rPr>
              <w:t>Psychology</w:t>
            </w:r>
            <w:r w:rsidR="00791CC4" w:rsidRPr="00206EDE">
              <w:rPr>
                <w:rFonts w:ascii="Arial" w:hAnsi="Arial" w:cs="Arial"/>
              </w:rPr>
              <w:t xml:space="preserve"> apply to specific contexts, but also involve utilisation of this knowledge. Assessments are also underpinned by this philosophy, focusing on product development, reflexive diaries and producing conference posters for example</w:t>
            </w:r>
            <w:r w:rsidR="00B973D7" w:rsidRPr="00206EDE">
              <w:rPr>
                <w:rFonts w:ascii="Arial" w:hAnsi="Arial" w:cs="Arial"/>
              </w:rPr>
              <w:t>.</w:t>
            </w:r>
            <w:r w:rsidRPr="00206EDE">
              <w:rPr>
                <w:rFonts w:ascii="Arial" w:hAnsi="Arial" w:cs="Arial"/>
              </w:rPr>
              <w:t xml:space="preserve">  </w:t>
            </w:r>
          </w:p>
          <w:p w:rsidR="00684E19" w:rsidRPr="00206EDE" w:rsidRDefault="00684E19" w:rsidP="001948F5">
            <w:pPr>
              <w:pStyle w:val="NoSpacing"/>
              <w:spacing w:line="360" w:lineRule="auto"/>
              <w:rPr>
                <w:rFonts w:ascii="Arial" w:hAnsi="Arial" w:cs="Arial"/>
              </w:rPr>
            </w:pPr>
          </w:p>
          <w:p w:rsidR="00D162D1" w:rsidRPr="00206EDE" w:rsidRDefault="00D162D1" w:rsidP="001948F5">
            <w:pPr>
              <w:pStyle w:val="NoSpacing"/>
              <w:spacing w:line="360" w:lineRule="auto"/>
              <w:rPr>
                <w:rFonts w:ascii="Arial" w:hAnsi="Arial" w:cs="Arial"/>
              </w:rPr>
            </w:pPr>
            <w:r w:rsidRPr="00206EDE">
              <w:rPr>
                <w:rFonts w:ascii="Arial" w:hAnsi="Arial" w:cs="Arial"/>
              </w:rPr>
              <w:t>We will use in</w:t>
            </w:r>
            <w:r w:rsidR="00763A39">
              <w:rPr>
                <w:rFonts w:ascii="Arial" w:hAnsi="Arial" w:cs="Arial"/>
              </w:rPr>
              <w:t>-</w:t>
            </w:r>
            <w:r w:rsidRPr="00206EDE">
              <w:rPr>
                <w:rFonts w:ascii="Arial" w:hAnsi="Arial" w:cs="Arial"/>
              </w:rPr>
              <w:t xml:space="preserve">class technologies to assess your understanding during your teaching (e.g. live polls and Q&amp;A’s) and you will have access to </w:t>
            </w:r>
            <w:r w:rsidR="008D67C3">
              <w:rPr>
                <w:rFonts w:ascii="Arial" w:hAnsi="Arial" w:cs="Arial"/>
              </w:rPr>
              <w:t>Psychology</w:t>
            </w:r>
            <w:r w:rsidRPr="00206EDE">
              <w:rPr>
                <w:rFonts w:ascii="Arial" w:hAnsi="Arial" w:cs="Arial"/>
              </w:rPr>
              <w:t xml:space="preserve"> specific technologies including </w:t>
            </w:r>
            <w:r w:rsidR="00B15F24" w:rsidRPr="00206EDE">
              <w:rPr>
                <w:rFonts w:ascii="Arial" w:hAnsi="Arial" w:cs="Arial"/>
              </w:rPr>
              <w:t>E</w:t>
            </w:r>
            <w:r w:rsidRPr="00206EDE">
              <w:rPr>
                <w:rFonts w:ascii="Arial" w:hAnsi="Arial" w:cs="Arial"/>
              </w:rPr>
              <w:t>-</w:t>
            </w:r>
            <w:r w:rsidR="00B15F24" w:rsidRPr="00206EDE">
              <w:rPr>
                <w:rFonts w:ascii="Arial" w:hAnsi="Arial" w:cs="Arial"/>
              </w:rPr>
              <w:t>P</w:t>
            </w:r>
            <w:r w:rsidRPr="00206EDE">
              <w:rPr>
                <w:rFonts w:ascii="Arial" w:hAnsi="Arial" w:cs="Arial"/>
              </w:rPr>
              <w:t xml:space="preserve">rime, EEG, eye tracking, </w:t>
            </w:r>
            <w:r w:rsidR="002C6B34" w:rsidRPr="00206EDE">
              <w:rPr>
                <w:rFonts w:ascii="Arial" w:hAnsi="Arial" w:cs="Arial"/>
              </w:rPr>
              <w:t>MATLAB</w:t>
            </w:r>
            <w:r w:rsidRPr="00206EDE">
              <w:rPr>
                <w:rFonts w:ascii="Arial" w:hAnsi="Arial" w:cs="Arial"/>
              </w:rPr>
              <w:t xml:space="preserve">, and video recording equipment during seminars. You will have access to a range of psychometric assessments </w:t>
            </w:r>
            <w:r w:rsidR="00B15F24" w:rsidRPr="00206EDE">
              <w:rPr>
                <w:rFonts w:ascii="Arial" w:hAnsi="Arial" w:cs="Arial"/>
              </w:rPr>
              <w:t xml:space="preserve">(such as WISC, WASI, WRAT) </w:t>
            </w:r>
            <w:r w:rsidRPr="00206EDE">
              <w:rPr>
                <w:rFonts w:ascii="Arial" w:hAnsi="Arial" w:cs="Arial"/>
              </w:rPr>
              <w:t>that are use</w:t>
            </w:r>
            <w:r w:rsidR="00CE446A" w:rsidRPr="00206EDE">
              <w:rPr>
                <w:rFonts w:ascii="Arial" w:hAnsi="Arial" w:cs="Arial"/>
              </w:rPr>
              <w:t>d</w:t>
            </w:r>
            <w:r w:rsidRPr="00206EDE">
              <w:rPr>
                <w:rFonts w:ascii="Arial" w:hAnsi="Arial" w:cs="Arial"/>
              </w:rPr>
              <w:t xml:space="preserve"> within practice by clinical, forensic, occupational, and educational psychologists. </w:t>
            </w:r>
          </w:p>
          <w:p w:rsidR="00684E19" w:rsidRPr="00206EDE" w:rsidRDefault="00684E19" w:rsidP="001948F5">
            <w:pPr>
              <w:pStyle w:val="NoSpacing"/>
              <w:spacing w:line="360" w:lineRule="auto"/>
              <w:rPr>
                <w:rFonts w:ascii="Arial" w:hAnsi="Arial" w:cs="Arial"/>
                <w:iCs/>
              </w:rPr>
            </w:pPr>
          </w:p>
          <w:p w:rsidR="00D162D1" w:rsidRPr="00206EDE" w:rsidRDefault="00D162D1" w:rsidP="001948F5">
            <w:pPr>
              <w:pStyle w:val="NoSpacing"/>
              <w:spacing w:line="360" w:lineRule="auto"/>
              <w:rPr>
                <w:rFonts w:ascii="Arial" w:hAnsi="Arial" w:cs="Arial"/>
              </w:rPr>
            </w:pPr>
            <w:r w:rsidRPr="00206EDE">
              <w:rPr>
                <w:rFonts w:ascii="Arial" w:hAnsi="Arial" w:cs="Arial"/>
              </w:rPr>
              <w:t>Post sessional activities will take place in our virtual learning environment and will include discussion forums (</w:t>
            </w:r>
            <w:r w:rsidR="007F0B82" w:rsidRPr="00206EDE">
              <w:rPr>
                <w:rFonts w:ascii="Arial" w:hAnsi="Arial" w:cs="Arial"/>
              </w:rPr>
              <w:t xml:space="preserve">for </w:t>
            </w:r>
            <w:r w:rsidRPr="00206EDE">
              <w:rPr>
                <w:rFonts w:ascii="Arial" w:hAnsi="Arial" w:cs="Arial"/>
              </w:rPr>
              <w:t xml:space="preserve">debating ideas), online chats, quizzes (formative testing of knowledge and understanding) and workshops (peer review). Other technologies such as blogs, audience response systems and wikis will be used to create an active and engaging experience for you.   </w:t>
            </w:r>
          </w:p>
          <w:p w:rsidR="00684E19" w:rsidRPr="00206EDE" w:rsidRDefault="00684E19" w:rsidP="001948F5">
            <w:pPr>
              <w:pStyle w:val="NoSpacing"/>
              <w:spacing w:line="360" w:lineRule="auto"/>
              <w:rPr>
                <w:rFonts w:ascii="Arial" w:hAnsi="Arial" w:cs="Arial"/>
              </w:rPr>
            </w:pPr>
          </w:p>
          <w:p w:rsidR="00D162D1" w:rsidRPr="00206EDE" w:rsidRDefault="00D162D1" w:rsidP="001948F5">
            <w:pPr>
              <w:pStyle w:val="NoSpacing"/>
              <w:spacing w:line="360" w:lineRule="auto"/>
              <w:rPr>
                <w:rFonts w:ascii="Arial" w:hAnsi="Arial" w:cs="Arial"/>
                <w:i/>
                <w:lang w:eastAsia="en-GB"/>
              </w:rPr>
            </w:pPr>
            <w:r w:rsidRPr="00206EDE">
              <w:rPr>
                <w:rFonts w:ascii="Arial" w:hAnsi="Arial" w:cs="Arial"/>
                <w:i/>
                <w:lang w:eastAsia="en-GB"/>
              </w:rPr>
              <w:t>The assessment of your learning and teaching (formative and summative).</w:t>
            </w:r>
          </w:p>
          <w:p w:rsidR="00D162D1" w:rsidRPr="00206EDE" w:rsidRDefault="00D162D1" w:rsidP="001948F5">
            <w:pPr>
              <w:pStyle w:val="NoSpacing"/>
              <w:spacing w:line="360" w:lineRule="auto"/>
              <w:rPr>
                <w:rFonts w:ascii="Arial" w:hAnsi="Arial" w:cs="Arial"/>
              </w:rPr>
            </w:pPr>
            <w:r w:rsidRPr="00206EDE">
              <w:rPr>
                <w:rFonts w:ascii="Arial" w:hAnsi="Arial" w:cs="Arial"/>
                <w:lang w:eastAsia="en-GB"/>
              </w:rPr>
              <w:t>We have clearly aligned your learning outcomes, teaching content and teaching approaches to your summative assessments</w:t>
            </w:r>
            <w:r w:rsidRPr="00206EDE">
              <w:rPr>
                <w:rFonts w:ascii="Arial" w:hAnsi="Arial" w:cs="Arial"/>
                <w:i/>
                <w:lang w:eastAsia="en-GB"/>
              </w:rPr>
              <w:t>.</w:t>
            </w:r>
            <w:r w:rsidRPr="00206EDE">
              <w:rPr>
                <w:rFonts w:ascii="Arial" w:hAnsi="Arial" w:cs="Arial"/>
                <w:lang w:eastAsia="en-GB"/>
              </w:rPr>
              <w:t xml:space="preserve"> A distinct feature of your degree programme is the range of formative activities </w:t>
            </w:r>
            <w:r w:rsidR="007F0B82" w:rsidRPr="00206EDE">
              <w:rPr>
                <w:rFonts w:ascii="Arial" w:hAnsi="Arial" w:cs="Arial"/>
                <w:lang w:eastAsia="en-GB"/>
              </w:rPr>
              <w:t>that are offered</w:t>
            </w:r>
            <w:r w:rsidRPr="00206EDE">
              <w:rPr>
                <w:rFonts w:ascii="Arial" w:hAnsi="Arial" w:cs="Arial"/>
                <w:lang w:eastAsia="en-GB"/>
              </w:rPr>
              <w:t xml:space="preserve"> prior to the submission of your summative </w:t>
            </w:r>
            <w:r w:rsidR="007F0B82" w:rsidRPr="00206EDE">
              <w:rPr>
                <w:rFonts w:ascii="Arial" w:hAnsi="Arial" w:cs="Arial"/>
                <w:lang w:eastAsia="en-GB"/>
              </w:rPr>
              <w:t xml:space="preserve">(formally assessed) </w:t>
            </w:r>
            <w:r w:rsidRPr="00206EDE">
              <w:rPr>
                <w:rFonts w:ascii="Arial" w:hAnsi="Arial" w:cs="Arial"/>
                <w:lang w:eastAsia="en-GB"/>
              </w:rPr>
              <w:t xml:space="preserve">work. </w:t>
            </w:r>
            <w:r w:rsidR="005C55B1" w:rsidRPr="00206EDE">
              <w:rPr>
                <w:rFonts w:ascii="Arial" w:hAnsi="Arial" w:cs="Arial"/>
              </w:rPr>
              <w:t xml:space="preserve">Formative </w:t>
            </w:r>
            <w:r w:rsidRPr="00206EDE">
              <w:rPr>
                <w:rFonts w:ascii="Arial" w:hAnsi="Arial" w:cs="Arial"/>
              </w:rPr>
              <w:t xml:space="preserve">opportunities are integral to your learning and understanding as they articulate </w:t>
            </w:r>
            <w:r w:rsidR="005C55B1" w:rsidRPr="00206EDE">
              <w:rPr>
                <w:rFonts w:ascii="Arial" w:hAnsi="Arial" w:cs="Arial"/>
              </w:rPr>
              <w:t>the requirements for</w:t>
            </w:r>
            <w:r w:rsidRPr="00206EDE">
              <w:rPr>
                <w:rFonts w:ascii="Arial" w:hAnsi="Arial" w:cs="Arial"/>
              </w:rPr>
              <w:t xml:space="preserve"> summative assessments.  </w:t>
            </w:r>
            <w:r w:rsidR="005C55B1" w:rsidRPr="00206EDE">
              <w:rPr>
                <w:rFonts w:ascii="Arial" w:hAnsi="Arial" w:cs="Arial"/>
                <w:color w:val="000000"/>
                <w:lang w:val="en"/>
              </w:rPr>
              <w:t xml:space="preserve">The </w:t>
            </w:r>
            <w:r w:rsidRPr="00206EDE">
              <w:rPr>
                <w:rFonts w:ascii="Arial" w:hAnsi="Arial" w:cs="Arial"/>
                <w:color w:val="000000"/>
                <w:lang w:val="en"/>
              </w:rPr>
              <w:t xml:space="preserve">verbal or written feedback </w:t>
            </w:r>
            <w:r w:rsidR="005C55B1" w:rsidRPr="00206EDE">
              <w:rPr>
                <w:rFonts w:ascii="Arial" w:hAnsi="Arial" w:cs="Arial"/>
                <w:color w:val="000000"/>
                <w:lang w:val="en"/>
              </w:rPr>
              <w:t>from these assessments are also designed to improve and contribute to your learning</w:t>
            </w:r>
            <w:r w:rsidRPr="00206EDE">
              <w:rPr>
                <w:rFonts w:ascii="Arial" w:hAnsi="Arial" w:cs="Arial"/>
                <w:color w:val="000000"/>
                <w:lang w:val="en"/>
              </w:rPr>
              <w:t>.</w:t>
            </w:r>
            <w:r w:rsidRPr="00206EDE">
              <w:rPr>
                <w:rFonts w:ascii="Arial" w:hAnsi="Arial" w:cs="Arial"/>
              </w:rPr>
              <w:t xml:space="preserve">  Examples of formative activities include, drafts</w:t>
            </w:r>
            <w:r w:rsidR="005C55B1" w:rsidRPr="00206EDE">
              <w:rPr>
                <w:rFonts w:ascii="Arial" w:hAnsi="Arial" w:cs="Arial"/>
              </w:rPr>
              <w:t xml:space="preserve"> essays</w:t>
            </w:r>
            <w:r w:rsidRPr="00206EDE">
              <w:rPr>
                <w:rFonts w:ascii="Arial" w:hAnsi="Arial" w:cs="Arial"/>
              </w:rPr>
              <w:t xml:space="preserve">, </w:t>
            </w:r>
            <w:r w:rsidR="005C55B1" w:rsidRPr="00206EDE">
              <w:rPr>
                <w:rFonts w:ascii="Arial" w:hAnsi="Arial" w:cs="Arial"/>
              </w:rPr>
              <w:t xml:space="preserve">research </w:t>
            </w:r>
            <w:r w:rsidRPr="00206EDE">
              <w:rPr>
                <w:rFonts w:ascii="Arial" w:hAnsi="Arial" w:cs="Arial"/>
              </w:rPr>
              <w:t>proposals, semi-formal debate</w:t>
            </w:r>
            <w:r w:rsidR="005C55B1" w:rsidRPr="00206EDE">
              <w:rPr>
                <w:rFonts w:ascii="Arial" w:hAnsi="Arial" w:cs="Arial"/>
              </w:rPr>
              <w:t>s</w:t>
            </w:r>
            <w:r w:rsidRPr="00206EDE">
              <w:rPr>
                <w:rFonts w:ascii="Arial" w:hAnsi="Arial" w:cs="Arial"/>
              </w:rPr>
              <w:t>, individual group presentations, M</w:t>
            </w:r>
            <w:r w:rsidR="005C55B1" w:rsidRPr="00206EDE">
              <w:rPr>
                <w:rFonts w:ascii="Arial" w:hAnsi="Arial" w:cs="Arial"/>
              </w:rPr>
              <w:t xml:space="preserve">ultiple </w:t>
            </w:r>
            <w:r w:rsidRPr="00206EDE">
              <w:rPr>
                <w:rFonts w:ascii="Arial" w:hAnsi="Arial" w:cs="Arial"/>
              </w:rPr>
              <w:t>C</w:t>
            </w:r>
            <w:r w:rsidR="005C55B1" w:rsidRPr="00206EDE">
              <w:rPr>
                <w:rFonts w:ascii="Arial" w:hAnsi="Arial" w:cs="Arial"/>
              </w:rPr>
              <w:t xml:space="preserve">hoice </w:t>
            </w:r>
            <w:r w:rsidRPr="00206EDE">
              <w:rPr>
                <w:rFonts w:ascii="Arial" w:hAnsi="Arial" w:cs="Arial"/>
              </w:rPr>
              <w:t>Q</w:t>
            </w:r>
            <w:r w:rsidR="005C55B1" w:rsidRPr="00206EDE">
              <w:rPr>
                <w:rFonts w:ascii="Arial" w:hAnsi="Arial" w:cs="Arial"/>
              </w:rPr>
              <w:t>uestio</w:t>
            </w:r>
            <w:r w:rsidR="00B15F24" w:rsidRPr="00206EDE">
              <w:rPr>
                <w:rFonts w:ascii="Arial" w:hAnsi="Arial" w:cs="Arial"/>
              </w:rPr>
              <w:t>ns</w:t>
            </w:r>
            <w:r w:rsidRPr="00206EDE">
              <w:rPr>
                <w:rFonts w:ascii="Arial" w:hAnsi="Arial" w:cs="Arial"/>
              </w:rPr>
              <w:t>, quizzes, online forums, and mock exams.  We also offer scheduled one to one meeting</w:t>
            </w:r>
            <w:r w:rsidR="005C55B1" w:rsidRPr="00206EDE">
              <w:rPr>
                <w:rFonts w:ascii="Arial" w:hAnsi="Arial" w:cs="Arial"/>
              </w:rPr>
              <w:t>s</w:t>
            </w:r>
            <w:r w:rsidRPr="00206EDE">
              <w:rPr>
                <w:rFonts w:ascii="Arial" w:hAnsi="Arial" w:cs="Arial"/>
              </w:rPr>
              <w:t xml:space="preserve"> and office hours </w:t>
            </w:r>
            <w:r w:rsidR="005C55B1" w:rsidRPr="00206EDE">
              <w:rPr>
                <w:rFonts w:ascii="Arial" w:hAnsi="Arial" w:cs="Arial"/>
              </w:rPr>
              <w:t>for more detailed feedback if required</w:t>
            </w:r>
            <w:r w:rsidRPr="00206EDE">
              <w:rPr>
                <w:rFonts w:ascii="Arial" w:hAnsi="Arial" w:cs="Arial"/>
              </w:rPr>
              <w:t xml:space="preserve">. The formative activities will help you complete your summative assessments with a clear focus and confidently.  </w:t>
            </w:r>
          </w:p>
          <w:p w:rsidR="00684E19" w:rsidRPr="00206EDE" w:rsidRDefault="00684E19" w:rsidP="001948F5">
            <w:pPr>
              <w:pStyle w:val="NoSpacing"/>
              <w:spacing w:line="360" w:lineRule="auto"/>
              <w:rPr>
                <w:rFonts w:ascii="Arial" w:hAnsi="Arial" w:cs="Arial"/>
                <w:color w:val="000000"/>
                <w:lang w:val="en"/>
              </w:rPr>
            </w:pPr>
          </w:p>
          <w:p w:rsidR="00D162D1" w:rsidRPr="00206EDE" w:rsidRDefault="00D162D1" w:rsidP="001948F5">
            <w:pPr>
              <w:pStyle w:val="NoSpacing"/>
              <w:spacing w:line="360" w:lineRule="auto"/>
              <w:rPr>
                <w:rFonts w:ascii="Arial" w:hAnsi="Arial" w:cs="Arial"/>
              </w:rPr>
            </w:pPr>
            <w:r w:rsidRPr="00206EDE">
              <w:rPr>
                <w:rFonts w:ascii="Arial" w:hAnsi="Arial" w:cs="Arial"/>
              </w:rPr>
              <w:t xml:space="preserve">Your formative feedback will feed into a diverse range </w:t>
            </w:r>
            <w:r w:rsidR="00B15F24" w:rsidRPr="00206EDE">
              <w:rPr>
                <w:rFonts w:ascii="Arial" w:hAnsi="Arial" w:cs="Arial"/>
              </w:rPr>
              <w:t xml:space="preserve">of practice based </w:t>
            </w:r>
            <w:r w:rsidRPr="00206EDE">
              <w:rPr>
                <w:rFonts w:ascii="Arial" w:hAnsi="Arial" w:cs="Arial"/>
              </w:rPr>
              <w:t xml:space="preserve">summative assessments which include essays, exams, workbooks, practical </w:t>
            </w:r>
            <w:r w:rsidR="008D67C3">
              <w:rPr>
                <w:rFonts w:ascii="Arial" w:hAnsi="Arial" w:cs="Arial"/>
              </w:rPr>
              <w:t>Psychology</w:t>
            </w:r>
            <w:r w:rsidRPr="00206EDE">
              <w:rPr>
                <w:rFonts w:ascii="Arial" w:hAnsi="Arial" w:cs="Arial"/>
              </w:rPr>
              <w:t xml:space="preserve"> reports, interview schedules, reflective accounts, group presentations, </w:t>
            </w:r>
            <w:r w:rsidR="008D67C3">
              <w:rPr>
                <w:rFonts w:ascii="Arial" w:hAnsi="Arial" w:cs="Arial"/>
              </w:rPr>
              <w:t>Psychology</w:t>
            </w:r>
            <w:r w:rsidRPr="00206EDE">
              <w:rPr>
                <w:rFonts w:ascii="Arial" w:hAnsi="Arial" w:cs="Arial"/>
              </w:rPr>
              <w:t xml:space="preserve"> influenced product design, conference posters, and patchwork assessments.  </w:t>
            </w:r>
          </w:p>
          <w:p w:rsidR="00684E19" w:rsidRPr="00206EDE" w:rsidRDefault="00684E19" w:rsidP="001948F5">
            <w:pPr>
              <w:pStyle w:val="NoSpacing"/>
              <w:spacing w:line="360" w:lineRule="auto"/>
              <w:rPr>
                <w:rFonts w:ascii="Arial" w:hAnsi="Arial" w:cs="Arial"/>
              </w:rPr>
            </w:pPr>
          </w:p>
          <w:p w:rsidR="00D162D1" w:rsidRPr="00206EDE" w:rsidRDefault="00D162D1" w:rsidP="001948F5">
            <w:pPr>
              <w:pStyle w:val="NoSpacing"/>
              <w:spacing w:line="360" w:lineRule="auto"/>
              <w:rPr>
                <w:rFonts w:ascii="Arial" w:hAnsi="Arial" w:cs="Arial"/>
                <w:lang w:eastAsia="en-GB"/>
              </w:rPr>
            </w:pPr>
            <w:r w:rsidRPr="00206EDE">
              <w:rPr>
                <w:rFonts w:ascii="Arial" w:hAnsi="Arial" w:cs="Arial"/>
              </w:rPr>
              <w:t>Once you have completed each module</w:t>
            </w:r>
            <w:r w:rsidR="00020409" w:rsidRPr="00206EDE">
              <w:rPr>
                <w:rFonts w:ascii="Arial" w:hAnsi="Arial" w:cs="Arial"/>
              </w:rPr>
              <w:t>,</w:t>
            </w:r>
            <w:r w:rsidRPr="00206EDE">
              <w:rPr>
                <w:rFonts w:ascii="Arial" w:hAnsi="Arial" w:cs="Arial"/>
              </w:rPr>
              <w:t xml:space="preserve"> your formative and summative feedback </w:t>
            </w:r>
            <w:r w:rsidR="00020409" w:rsidRPr="00206EDE">
              <w:rPr>
                <w:rFonts w:ascii="Arial" w:hAnsi="Arial" w:cs="Arial"/>
              </w:rPr>
              <w:t xml:space="preserve">can be “fed-forward” </w:t>
            </w:r>
            <w:r w:rsidRPr="00206EDE">
              <w:rPr>
                <w:rFonts w:ascii="Arial" w:hAnsi="Arial" w:cs="Arial"/>
              </w:rPr>
              <w:t xml:space="preserve">to </w:t>
            </w:r>
            <w:r w:rsidR="00020409" w:rsidRPr="00206EDE">
              <w:rPr>
                <w:rFonts w:ascii="Arial" w:hAnsi="Arial" w:cs="Arial"/>
              </w:rPr>
              <w:t xml:space="preserve">enhance </w:t>
            </w:r>
            <w:r w:rsidRPr="00206EDE">
              <w:rPr>
                <w:rFonts w:ascii="Arial" w:hAnsi="Arial" w:cs="Arial"/>
              </w:rPr>
              <w:t xml:space="preserve">future learning.  </w:t>
            </w:r>
            <w:r w:rsidRPr="00206EDE">
              <w:rPr>
                <w:rFonts w:ascii="Arial" w:hAnsi="Arial" w:cs="Arial"/>
                <w:lang w:eastAsia="en-GB"/>
              </w:rPr>
              <w:t xml:space="preserve">Each year will become more challenging and will require you to become an active and </w:t>
            </w:r>
            <w:r w:rsidR="00020409" w:rsidRPr="00206EDE">
              <w:rPr>
                <w:rFonts w:ascii="Arial" w:hAnsi="Arial" w:cs="Arial"/>
                <w:lang w:eastAsia="en-GB"/>
              </w:rPr>
              <w:t xml:space="preserve">engaged </w:t>
            </w:r>
            <w:r w:rsidRPr="00206EDE">
              <w:rPr>
                <w:rFonts w:ascii="Arial" w:hAnsi="Arial" w:cs="Arial"/>
                <w:lang w:eastAsia="en-GB"/>
              </w:rPr>
              <w:t>student who approaches their studies through a practice</w:t>
            </w:r>
            <w:r w:rsidR="00020409" w:rsidRPr="00206EDE">
              <w:rPr>
                <w:rFonts w:ascii="Arial" w:hAnsi="Arial" w:cs="Arial"/>
                <w:lang w:eastAsia="en-GB"/>
              </w:rPr>
              <w:t>-based</w:t>
            </w:r>
            <w:r w:rsidRPr="00206EDE">
              <w:rPr>
                <w:rFonts w:ascii="Arial" w:hAnsi="Arial" w:cs="Arial"/>
                <w:lang w:eastAsia="en-GB"/>
              </w:rPr>
              <w:t xml:space="preserve"> and enquiry led manner.  As you progress through your degree, your assessments will be </w:t>
            </w:r>
            <w:r w:rsidR="00020409" w:rsidRPr="00206EDE">
              <w:rPr>
                <w:rFonts w:ascii="Arial" w:hAnsi="Arial" w:cs="Arial"/>
                <w:lang w:eastAsia="en-GB"/>
              </w:rPr>
              <w:t xml:space="preserve">increasingly </w:t>
            </w:r>
            <w:r w:rsidRPr="00206EDE">
              <w:rPr>
                <w:rFonts w:ascii="Arial" w:hAnsi="Arial" w:cs="Arial"/>
                <w:lang w:eastAsia="en-GB"/>
              </w:rPr>
              <w:t>challenging to reflec</w:t>
            </w:r>
            <w:r w:rsidR="000E4E15" w:rsidRPr="00206EDE">
              <w:rPr>
                <w:rFonts w:ascii="Arial" w:hAnsi="Arial" w:cs="Arial"/>
                <w:lang w:eastAsia="en-GB"/>
              </w:rPr>
              <w:t>t your proficiency as a learner and professional maturity.</w:t>
            </w:r>
            <w:r w:rsidRPr="00206EDE">
              <w:rPr>
                <w:rFonts w:ascii="Arial" w:hAnsi="Arial" w:cs="Arial"/>
                <w:lang w:eastAsia="en-GB"/>
              </w:rPr>
              <w:t xml:space="preserve"> </w:t>
            </w:r>
          </w:p>
          <w:p w:rsidR="00684E19" w:rsidRPr="00206EDE" w:rsidRDefault="00684E19" w:rsidP="001948F5">
            <w:pPr>
              <w:pStyle w:val="NoSpacing"/>
              <w:spacing w:line="360" w:lineRule="auto"/>
              <w:rPr>
                <w:rFonts w:ascii="Arial" w:hAnsi="Arial" w:cs="Arial"/>
                <w:lang w:eastAsia="en-GB"/>
              </w:rPr>
            </w:pPr>
          </w:p>
          <w:p w:rsidR="00D162D1" w:rsidRPr="00206EDE" w:rsidRDefault="00D162D1" w:rsidP="001948F5">
            <w:pPr>
              <w:pStyle w:val="NoSpacing"/>
              <w:spacing w:line="360" w:lineRule="auto"/>
              <w:rPr>
                <w:rFonts w:ascii="Arial" w:hAnsi="Arial" w:cs="Arial"/>
                <w:i/>
                <w:lang w:eastAsia="en-GB"/>
              </w:rPr>
            </w:pPr>
            <w:r w:rsidRPr="00206EDE">
              <w:rPr>
                <w:rFonts w:ascii="Arial" w:hAnsi="Arial" w:cs="Arial"/>
                <w:i/>
                <w:lang w:eastAsia="en-GB"/>
              </w:rPr>
              <w:t>Our expectations of you as a student.</w:t>
            </w:r>
          </w:p>
          <w:p w:rsidR="00B973D7" w:rsidRPr="00206EDE" w:rsidRDefault="00B973D7" w:rsidP="00B973D7">
            <w:pPr>
              <w:spacing w:after="100" w:afterAutospacing="1" w:line="360" w:lineRule="auto"/>
              <w:rPr>
                <w:rFonts w:ascii="Arial" w:hAnsi="Arial" w:cs="Arial"/>
              </w:rPr>
            </w:pPr>
            <w:r w:rsidRPr="00206EDE">
              <w:rPr>
                <w:rFonts w:ascii="Arial" w:hAnsi="Arial" w:cs="Arial"/>
              </w:rPr>
              <w:t xml:space="preserve">Our students are expected to be the drivers of their own learning experience. We will provide the tools to establish both core academic skills and psychological literacy in the earlier stages of the degree. This will allow you to become increasingly autonomous, enabling you to supplement your knowledge </w:t>
            </w:r>
            <w:r w:rsidRPr="00206EDE">
              <w:rPr>
                <w:rFonts w:ascii="Arial" w:hAnsi="Arial" w:cs="Arial"/>
              </w:rPr>
              <w:lastRenderedPageBreak/>
              <w:t xml:space="preserve">with independent research and utilise the skills that you gain to solve real life problems. You are encouraged to effectively utilise feedback to improve future work. </w:t>
            </w:r>
          </w:p>
          <w:p w:rsidR="00B973D7" w:rsidRPr="00206EDE" w:rsidRDefault="00B973D7" w:rsidP="00B973D7">
            <w:pPr>
              <w:spacing w:after="100" w:afterAutospacing="1" w:line="360" w:lineRule="auto"/>
              <w:rPr>
                <w:rFonts w:ascii="Arial" w:hAnsi="Arial" w:cs="Arial"/>
              </w:rPr>
            </w:pPr>
            <w:r w:rsidRPr="00206EDE">
              <w:rPr>
                <w:rFonts w:ascii="Arial" w:hAnsi="Arial" w:cs="Arial"/>
              </w:rPr>
              <w:t xml:space="preserve">Based on the content, assessment and interactive experiences, you will be able </w:t>
            </w:r>
            <w:r w:rsidR="00763A39">
              <w:rPr>
                <w:rFonts w:ascii="Arial" w:hAnsi="Arial" w:cs="Arial"/>
              </w:rPr>
              <w:t xml:space="preserve">to </w:t>
            </w:r>
            <w:r w:rsidRPr="00206EDE">
              <w:rPr>
                <w:rFonts w:ascii="Arial" w:hAnsi="Arial" w:cs="Arial"/>
              </w:rPr>
              <w:t xml:space="preserve">adapt in varied employment settings, but also have the capability to continue learning. In turn, this will allow you to </w:t>
            </w:r>
            <w:r w:rsidR="00763A39" w:rsidRPr="00206EDE">
              <w:rPr>
                <w:rFonts w:ascii="Arial" w:hAnsi="Arial" w:cs="Arial"/>
              </w:rPr>
              <w:t xml:space="preserve">develop </w:t>
            </w:r>
            <w:r w:rsidRPr="00206EDE">
              <w:rPr>
                <w:rFonts w:ascii="Arial" w:hAnsi="Arial" w:cs="Arial"/>
              </w:rPr>
              <w:t>personally and meet future requirements</w:t>
            </w:r>
            <w:r w:rsidR="00763A39">
              <w:rPr>
                <w:rFonts w:ascii="Arial" w:hAnsi="Arial" w:cs="Arial"/>
              </w:rPr>
              <w:t xml:space="preserve"> both in the workplace and in further study</w:t>
            </w:r>
            <w:r w:rsidRPr="00206EDE">
              <w:rPr>
                <w:rFonts w:ascii="Arial" w:hAnsi="Arial" w:cs="Arial"/>
              </w:rPr>
              <w:t xml:space="preserve">. Overall, within this degree we </w:t>
            </w:r>
            <w:r w:rsidR="00763A39">
              <w:rPr>
                <w:rFonts w:ascii="Arial" w:hAnsi="Arial" w:cs="Arial"/>
              </w:rPr>
              <w:t>expect</w:t>
            </w:r>
            <w:r w:rsidRPr="00206EDE">
              <w:rPr>
                <w:rFonts w:ascii="Arial" w:hAnsi="Arial" w:cs="Arial"/>
              </w:rPr>
              <w:t xml:space="preserve"> you </w:t>
            </w:r>
            <w:r w:rsidR="00763A39">
              <w:rPr>
                <w:rFonts w:ascii="Arial" w:hAnsi="Arial" w:cs="Arial"/>
              </w:rPr>
              <w:t>to</w:t>
            </w:r>
            <w:r w:rsidR="00763A39" w:rsidRPr="00206EDE">
              <w:rPr>
                <w:rFonts w:ascii="Arial" w:hAnsi="Arial" w:cs="Arial"/>
              </w:rPr>
              <w:t xml:space="preserve"> </w:t>
            </w:r>
            <w:r w:rsidRPr="00206EDE">
              <w:rPr>
                <w:rFonts w:ascii="Arial" w:hAnsi="Arial" w:cs="Arial"/>
              </w:rPr>
              <w:t>take advantage of the numerous opportunities provided in order to establish your own personal pathway through university.</w:t>
            </w:r>
          </w:p>
          <w:p w:rsidR="00561782" w:rsidRPr="00206EDE" w:rsidRDefault="00561782" w:rsidP="001948F5">
            <w:pPr>
              <w:pStyle w:val="NoSpacing"/>
              <w:spacing w:line="360" w:lineRule="auto"/>
              <w:rPr>
                <w:rFonts w:ascii="Arial" w:hAnsi="Arial" w:cs="Arial"/>
                <w:color w:val="FF0000"/>
                <w:lang w:val="en"/>
              </w:rPr>
            </w:pPr>
          </w:p>
        </w:tc>
      </w:tr>
      <w:tr w:rsidR="00561782" w:rsidRPr="00206EDE" w:rsidTr="00CB6670">
        <w:tc>
          <w:tcPr>
            <w:tcW w:w="10194" w:type="dxa"/>
            <w:gridSpan w:val="2"/>
            <w:tcBorders>
              <w:bottom w:val="nil"/>
            </w:tcBorders>
          </w:tcPr>
          <w:p w:rsidR="00561782" w:rsidRPr="00206EDE" w:rsidRDefault="004C23E1" w:rsidP="001948F5">
            <w:pPr>
              <w:pStyle w:val="Heading2"/>
              <w:spacing w:line="360" w:lineRule="auto"/>
              <w:outlineLvl w:val="1"/>
              <w:rPr>
                <w:rFonts w:ascii="Arial" w:hAnsi="Arial" w:cs="Arial"/>
                <w:sz w:val="22"/>
                <w:szCs w:val="22"/>
              </w:rPr>
            </w:pPr>
            <w:r w:rsidRPr="00206EDE">
              <w:rPr>
                <w:rFonts w:ascii="Arial" w:hAnsi="Arial" w:cs="Arial"/>
                <w:sz w:val="22"/>
                <w:szCs w:val="22"/>
              </w:rPr>
              <w:lastRenderedPageBreak/>
              <w:t xml:space="preserve">The Whole Experience </w:t>
            </w:r>
          </w:p>
          <w:p w:rsidR="004C23E1" w:rsidRPr="00206EDE" w:rsidRDefault="004C23E1" w:rsidP="001948F5">
            <w:pPr>
              <w:spacing w:line="360" w:lineRule="auto"/>
              <w:rPr>
                <w:rFonts w:ascii="Arial" w:hAnsi="Arial" w:cs="Arial"/>
              </w:rPr>
            </w:pPr>
            <w:r w:rsidRPr="00206EDE">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sidR="002D520A" w:rsidRPr="00206EDE">
              <w:rPr>
                <w:rFonts w:ascii="Arial" w:hAnsi="Arial" w:cs="Arial"/>
              </w:rPr>
              <w:t xml:space="preserve"> Each section offers a brief explanation of the theme, why it is</w:t>
            </w:r>
            <w:r w:rsidR="00B868AB" w:rsidRPr="00206EDE">
              <w:rPr>
                <w:rFonts w:ascii="Arial" w:hAnsi="Arial" w:cs="Arial"/>
              </w:rPr>
              <w:t xml:space="preserve"> important, </w:t>
            </w:r>
            <w:r w:rsidR="002D520A" w:rsidRPr="00206EDE">
              <w:rPr>
                <w:rFonts w:ascii="Arial" w:hAnsi="Arial" w:cs="Arial"/>
              </w:rPr>
              <w:t xml:space="preserve">and how your programme addresses these. </w:t>
            </w:r>
          </w:p>
        </w:tc>
      </w:tr>
      <w:tr w:rsidR="004C23E1" w:rsidRPr="00206EDE" w:rsidTr="00CB6670">
        <w:tc>
          <w:tcPr>
            <w:tcW w:w="10194" w:type="dxa"/>
            <w:gridSpan w:val="2"/>
            <w:tcBorders>
              <w:top w:val="nil"/>
            </w:tcBorders>
          </w:tcPr>
          <w:p w:rsidR="00BB5AF7" w:rsidRPr="00206EDE" w:rsidRDefault="00BB5AF7" w:rsidP="001948F5">
            <w:pPr>
              <w:spacing w:line="360" w:lineRule="auto"/>
              <w:rPr>
                <w:rFonts w:ascii="Arial" w:hAnsi="Arial" w:cs="Arial"/>
              </w:rPr>
            </w:pPr>
          </w:p>
          <w:p w:rsidR="00311B5D" w:rsidRPr="00206EDE" w:rsidRDefault="00311B5D" w:rsidP="001948F5">
            <w:pPr>
              <w:pStyle w:val="Heading2"/>
              <w:spacing w:line="360" w:lineRule="auto"/>
              <w:outlineLvl w:val="1"/>
              <w:rPr>
                <w:rFonts w:ascii="Arial" w:hAnsi="Arial" w:cs="Arial"/>
                <w:sz w:val="22"/>
                <w:szCs w:val="22"/>
              </w:rPr>
            </w:pPr>
            <w:r w:rsidRPr="00206EDE">
              <w:rPr>
                <w:rFonts w:ascii="Arial" w:hAnsi="Arial" w:cs="Arial"/>
                <w:sz w:val="22"/>
                <w:szCs w:val="22"/>
              </w:rPr>
              <w:t>Widening Participation</w:t>
            </w:r>
          </w:p>
          <w:p w:rsidR="00311B5D" w:rsidRPr="00206EDE" w:rsidRDefault="00311B5D" w:rsidP="001948F5">
            <w:pPr>
              <w:spacing w:line="360" w:lineRule="auto"/>
              <w:rPr>
                <w:rStyle w:val="SubtleEmphasis"/>
                <w:rFonts w:ascii="Arial" w:hAnsi="Arial" w:cs="Arial"/>
                <w:i w:val="0"/>
              </w:rPr>
            </w:pPr>
            <w:r w:rsidRPr="00206EDE">
              <w:rPr>
                <w:rStyle w:val="SubtleEmphasis"/>
                <w:rFonts w:ascii="Arial" w:hAnsi="Arial" w:cs="Arial"/>
                <w:i w:val="0"/>
                <w:color w:val="000000" w:themeColor="text1"/>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 regardless of their background. For example, the Department of </w:t>
            </w:r>
            <w:r w:rsidR="008D67C3">
              <w:rPr>
                <w:rStyle w:val="SubtleEmphasis"/>
                <w:rFonts w:ascii="Arial" w:hAnsi="Arial" w:cs="Arial"/>
                <w:i w:val="0"/>
                <w:color w:val="000000" w:themeColor="text1"/>
              </w:rPr>
              <w:t>Psychology</w:t>
            </w:r>
            <w:r w:rsidRPr="00206EDE">
              <w:rPr>
                <w:rStyle w:val="SubtleEmphasis"/>
                <w:rFonts w:ascii="Arial" w:hAnsi="Arial" w:cs="Arial"/>
                <w:i w:val="0"/>
                <w:color w:val="000000" w:themeColor="text1"/>
              </w:rPr>
              <w:t xml:space="preserve"> put</w:t>
            </w:r>
            <w:r w:rsidR="00763A39">
              <w:rPr>
                <w:rStyle w:val="SubtleEmphasis"/>
                <w:rFonts w:ascii="Arial" w:hAnsi="Arial" w:cs="Arial"/>
                <w:i w:val="0"/>
                <w:color w:val="000000" w:themeColor="text1"/>
              </w:rPr>
              <w:t xml:space="preserve">s </w:t>
            </w:r>
            <w:r w:rsidRPr="00206EDE">
              <w:rPr>
                <w:rStyle w:val="SubtleEmphasis"/>
                <w:rFonts w:ascii="Arial" w:hAnsi="Arial" w:cs="Arial"/>
                <w:i w:val="0"/>
                <w:color w:val="000000" w:themeColor="text1"/>
              </w:rPr>
              <w:t xml:space="preserve">on </w:t>
            </w:r>
            <w:r w:rsidR="008D67C3">
              <w:rPr>
                <w:rStyle w:val="SubtleEmphasis"/>
                <w:rFonts w:ascii="Arial" w:hAnsi="Arial" w:cs="Arial"/>
                <w:i w:val="0"/>
                <w:color w:val="000000" w:themeColor="text1"/>
              </w:rPr>
              <w:t>Psychology</w:t>
            </w:r>
            <w:r w:rsidRPr="00206EDE">
              <w:rPr>
                <w:rStyle w:val="SubtleEmphasis"/>
                <w:rFonts w:ascii="Arial" w:hAnsi="Arial" w:cs="Arial"/>
                <w:i w:val="0"/>
                <w:color w:val="000000" w:themeColor="text1"/>
              </w:rPr>
              <w:t xml:space="preserve"> taster days for local Birmingham schools and those further afield </w:t>
            </w:r>
            <w:r w:rsidR="006F3B07">
              <w:rPr>
                <w:rStyle w:val="SubtleEmphasis"/>
                <w:rFonts w:ascii="Arial" w:hAnsi="Arial" w:cs="Arial"/>
                <w:i w:val="0"/>
                <w:color w:val="000000" w:themeColor="text1"/>
              </w:rPr>
              <w:t>regionally and nationally</w:t>
            </w:r>
            <w:r w:rsidRPr="00206EDE">
              <w:rPr>
                <w:rStyle w:val="SubtleEmphasis"/>
                <w:rFonts w:ascii="Arial" w:hAnsi="Arial" w:cs="Arial"/>
                <w:i w:val="0"/>
                <w:color w:val="000000" w:themeColor="text1"/>
              </w:rPr>
              <w:t>. The day usually includes a talk on the Universit</w:t>
            </w:r>
            <w:r w:rsidR="006F3B07">
              <w:rPr>
                <w:rStyle w:val="SubtleEmphasis"/>
                <w:rFonts w:ascii="Arial" w:hAnsi="Arial" w:cs="Arial"/>
                <w:i w:val="0"/>
                <w:color w:val="000000" w:themeColor="text1"/>
              </w:rPr>
              <w:t>y’</w:t>
            </w:r>
            <w:r w:rsidRPr="00206EDE">
              <w:rPr>
                <w:rStyle w:val="SubtleEmphasis"/>
                <w:rFonts w:ascii="Arial" w:hAnsi="Arial" w:cs="Arial"/>
                <w:i w:val="0"/>
                <w:color w:val="000000" w:themeColor="text1"/>
              </w:rPr>
              <w:t xml:space="preserve">s admissions process, mock lectures, </w:t>
            </w:r>
            <w:proofErr w:type="gramStart"/>
            <w:r w:rsidRPr="00206EDE">
              <w:rPr>
                <w:rStyle w:val="SubtleEmphasis"/>
                <w:rFonts w:ascii="Arial" w:hAnsi="Arial" w:cs="Arial"/>
                <w:i w:val="0"/>
                <w:color w:val="000000" w:themeColor="text1"/>
              </w:rPr>
              <w:t>information</w:t>
            </w:r>
            <w:proofErr w:type="gramEnd"/>
            <w:r w:rsidRPr="00206EDE">
              <w:rPr>
                <w:rStyle w:val="SubtleEmphasis"/>
                <w:rFonts w:ascii="Arial" w:hAnsi="Arial" w:cs="Arial"/>
                <w:i w:val="0"/>
                <w:color w:val="000000" w:themeColor="text1"/>
              </w:rPr>
              <w:t xml:space="preserve"> about the </w:t>
            </w:r>
            <w:r w:rsidR="008D67C3">
              <w:rPr>
                <w:rStyle w:val="SubtleEmphasis"/>
                <w:rFonts w:ascii="Arial" w:hAnsi="Arial" w:cs="Arial"/>
                <w:i w:val="0"/>
                <w:color w:val="000000" w:themeColor="text1"/>
              </w:rPr>
              <w:t>Psychology</w:t>
            </w:r>
            <w:r w:rsidRPr="00206EDE">
              <w:rPr>
                <w:rStyle w:val="SubtleEmphasis"/>
                <w:rFonts w:ascii="Arial" w:hAnsi="Arial" w:cs="Arial"/>
                <w:i w:val="0"/>
                <w:color w:val="000000" w:themeColor="text1"/>
              </w:rPr>
              <w:t xml:space="preserve"> programme and pupils having the opportunity to participate in hands-on </w:t>
            </w:r>
            <w:r w:rsidR="008D67C3">
              <w:rPr>
                <w:rStyle w:val="SubtleEmphasis"/>
                <w:rFonts w:ascii="Arial" w:hAnsi="Arial" w:cs="Arial"/>
                <w:i w:val="0"/>
                <w:color w:val="000000" w:themeColor="text1"/>
              </w:rPr>
              <w:t>Psychology</w:t>
            </w:r>
            <w:r w:rsidRPr="00206EDE">
              <w:rPr>
                <w:rStyle w:val="SubtleEmphasis"/>
                <w:rFonts w:ascii="Arial" w:hAnsi="Arial" w:cs="Arial"/>
                <w:i w:val="0"/>
                <w:color w:val="000000" w:themeColor="text1"/>
              </w:rPr>
              <w:t xml:space="preserve"> activities. Furthermore, the Department of </w:t>
            </w:r>
            <w:r w:rsidR="008D67C3">
              <w:rPr>
                <w:rStyle w:val="SubtleEmphasis"/>
                <w:rFonts w:ascii="Arial" w:hAnsi="Arial" w:cs="Arial"/>
                <w:i w:val="0"/>
                <w:color w:val="000000" w:themeColor="text1"/>
              </w:rPr>
              <w:t>Psychology</w:t>
            </w:r>
            <w:r w:rsidRPr="00206EDE">
              <w:rPr>
                <w:rStyle w:val="SubtleEmphasis"/>
                <w:rFonts w:ascii="Arial" w:hAnsi="Arial" w:cs="Arial"/>
                <w:i w:val="0"/>
                <w:color w:val="000000" w:themeColor="text1"/>
              </w:rPr>
              <w:t xml:space="preserve"> has strong links with other local schools for research purposes in which our undergraduate </w:t>
            </w:r>
            <w:r w:rsidR="008D67C3">
              <w:rPr>
                <w:rStyle w:val="SubtleEmphasis"/>
                <w:rFonts w:ascii="Arial" w:hAnsi="Arial" w:cs="Arial"/>
                <w:i w:val="0"/>
                <w:color w:val="000000" w:themeColor="text1"/>
              </w:rPr>
              <w:t>Psychology</w:t>
            </w:r>
            <w:r w:rsidRPr="00206EDE">
              <w:rPr>
                <w:rStyle w:val="SubtleEmphasis"/>
                <w:rFonts w:ascii="Arial" w:hAnsi="Arial" w:cs="Arial"/>
                <w:i w:val="0"/>
                <w:color w:val="000000" w:themeColor="text1"/>
              </w:rPr>
              <w:t xml:space="preserve"> students act as reading mentors for the pupils. The Schools and </w:t>
            </w:r>
            <w:r w:rsidRPr="00206EDE">
              <w:rPr>
                <w:rStyle w:val="SubtleEmphasis"/>
                <w:rFonts w:ascii="Arial" w:hAnsi="Arial" w:cs="Arial"/>
                <w:i w:val="0"/>
                <w:color w:val="auto"/>
              </w:rPr>
              <w:t>College liaison team also work proactively with schools and colleges to provide master classes</w:t>
            </w:r>
            <w:r w:rsidR="0086126C">
              <w:rPr>
                <w:rStyle w:val="SubtleEmphasis"/>
                <w:rFonts w:ascii="Arial" w:hAnsi="Arial" w:cs="Arial"/>
                <w:i w:val="0"/>
                <w:color w:val="auto"/>
              </w:rPr>
              <w:t xml:space="preserve"> and campus visits. In the </w:t>
            </w:r>
            <w:r w:rsidRPr="00206EDE">
              <w:rPr>
                <w:rStyle w:val="SubtleEmphasis"/>
                <w:rFonts w:ascii="Arial" w:hAnsi="Arial" w:cs="Arial"/>
                <w:i w:val="0"/>
                <w:color w:val="auto"/>
              </w:rPr>
              <w:t>Faculty</w:t>
            </w:r>
            <w:r w:rsidR="0086126C">
              <w:rPr>
                <w:rStyle w:val="SubtleEmphasis"/>
                <w:rFonts w:ascii="Arial" w:hAnsi="Arial" w:cs="Arial"/>
                <w:i w:val="0"/>
                <w:color w:val="auto"/>
              </w:rPr>
              <w:t xml:space="preserve"> of Business, Law and Social Sciences (BLSS)</w:t>
            </w:r>
            <w:r w:rsidRPr="00206EDE">
              <w:rPr>
                <w:rStyle w:val="SubtleEmphasis"/>
                <w:rFonts w:ascii="Arial" w:hAnsi="Arial" w:cs="Arial"/>
                <w:i w:val="0"/>
                <w:color w:val="auto"/>
              </w:rPr>
              <w:t xml:space="preserve">, our open days provide plenty of encouragement for applicants from all backgrounds to access the University and we provide bursaries to support students progressing from our partner colleges and schools.  Approximately, 8% of our students are classified as ‘mature’ (over 21) and we try to deliver our programme flexibly to help students with families or other commitments. We are a vibrant academic community, with staff and students from a range of nationalities, ages and cultures. </w:t>
            </w:r>
          </w:p>
          <w:p w:rsidR="00311B5D" w:rsidRPr="00206EDE" w:rsidRDefault="00311B5D" w:rsidP="001948F5">
            <w:pPr>
              <w:spacing w:line="360" w:lineRule="auto"/>
              <w:rPr>
                <w:rStyle w:val="SubtleEmphasis"/>
                <w:rFonts w:ascii="Arial" w:hAnsi="Arial" w:cs="Arial"/>
                <w:i w:val="0"/>
              </w:rPr>
            </w:pPr>
          </w:p>
          <w:p w:rsidR="00311B5D" w:rsidRPr="00206EDE" w:rsidRDefault="00311B5D" w:rsidP="001948F5">
            <w:pPr>
              <w:spacing w:line="360" w:lineRule="auto"/>
              <w:rPr>
                <w:rStyle w:val="SubtleEmphasis"/>
                <w:rFonts w:ascii="Arial" w:hAnsi="Arial" w:cs="Arial"/>
                <w:i w:val="0"/>
              </w:rPr>
            </w:pPr>
            <w:r w:rsidRPr="00206EDE">
              <w:rPr>
                <w:rStyle w:val="SubtleEmphasis"/>
                <w:rFonts w:ascii="Arial" w:hAnsi="Arial" w:cs="Arial"/>
                <w:i w:val="0"/>
              </w:rPr>
              <w:t xml:space="preserve">We also go to great efforts to support students during their time at BCU. </w:t>
            </w:r>
            <w:r w:rsidRPr="00206EDE">
              <w:rPr>
                <w:rFonts w:ascii="Arial" w:hAnsi="Arial" w:cs="Arial"/>
              </w:rPr>
              <w:t>BCU offers the Student Academic Mentoring Programme (</w:t>
            </w:r>
            <w:proofErr w:type="spellStart"/>
            <w:r w:rsidRPr="00206EDE">
              <w:rPr>
                <w:rFonts w:ascii="Arial" w:hAnsi="Arial" w:cs="Arial"/>
              </w:rPr>
              <w:t>StAMP</w:t>
            </w:r>
            <w:proofErr w:type="spellEnd"/>
            <w:r w:rsidRPr="00206EDE">
              <w:rPr>
                <w:rFonts w:ascii="Arial" w:hAnsi="Arial" w:cs="Arial"/>
              </w:rPr>
              <w:t>) which is designed to encourage student</w:t>
            </w:r>
            <w:r w:rsidR="006F3B07">
              <w:rPr>
                <w:rFonts w:ascii="Arial" w:hAnsi="Arial" w:cs="Arial"/>
              </w:rPr>
              <w:t>-</w:t>
            </w:r>
            <w:r w:rsidRPr="00206EDE">
              <w:rPr>
                <w:rFonts w:ascii="Arial" w:hAnsi="Arial" w:cs="Arial"/>
              </w:rPr>
              <w:t xml:space="preserve">led interventions, to support programme teams to improve the progression and achievement of their students. It provides up to 200 hours of student paid employment to develop mentoring initiatives. In the Department of </w:t>
            </w:r>
            <w:r w:rsidR="008D67C3">
              <w:rPr>
                <w:rFonts w:ascii="Arial" w:hAnsi="Arial" w:cs="Arial"/>
              </w:rPr>
              <w:t>Psychology</w:t>
            </w:r>
            <w:r w:rsidRPr="00206EDE">
              <w:rPr>
                <w:rFonts w:ascii="Arial" w:hAnsi="Arial" w:cs="Arial"/>
              </w:rPr>
              <w:t xml:space="preserve">, mentoring encourages students to take advantage of peer to peer support by offering them the opportunity to gain academic support from more experienced students, and benefit from the encouragement of someone who understands their perspective, under the guidance of academic staff. </w:t>
            </w:r>
            <w:r w:rsidRPr="00206EDE">
              <w:rPr>
                <w:rStyle w:val="SubtleEmphasis"/>
                <w:rFonts w:ascii="Arial" w:hAnsi="Arial" w:cs="Arial"/>
                <w:i w:val="0"/>
              </w:rPr>
              <w:t>Students can also access a range of additional support through ASK, the University's integrated and confidential student enquiry service. Essentially, ASK is a one-stop-shop for student queries, linking students with advice on health and wellbeing, careers, finances, visas, and student records.</w:t>
            </w:r>
          </w:p>
          <w:p w:rsidR="00311B5D" w:rsidRPr="00206EDE" w:rsidRDefault="00311B5D" w:rsidP="001948F5">
            <w:pPr>
              <w:spacing w:line="360" w:lineRule="auto"/>
              <w:rPr>
                <w:rStyle w:val="SubtleEmphasis"/>
                <w:rFonts w:ascii="Arial" w:hAnsi="Arial" w:cs="Arial"/>
                <w:i w:val="0"/>
              </w:rPr>
            </w:pPr>
          </w:p>
          <w:p w:rsidR="00311B5D" w:rsidRPr="00206EDE" w:rsidRDefault="00311B5D" w:rsidP="001948F5">
            <w:pPr>
              <w:spacing w:line="360" w:lineRule="auto"/>
              <w:rPr>
                <w:rFonts w:ascii="Arial" w:hAnsi="Arial" w:cs="Arial"/>
              </w:rPr>
            </w:pPr>
            <w:r w:rsidRPr="00206EDE">
              <w:rPr>
                <w:rStyle w:val="SubtleEmphasis"/>
                <w:rFonts w:ascii="Arial" w:hAnsi="Arial" w:cs="Arial"/>
                <w:i w:val="0"/>
              </w:rPr>
              <w:t xml:space="preserve">In order to ensure that the </w:t>
            </w:r>
            <w:r w:rsidR="008D67C3">
              <w:rPr>
                <w:rStyle w:val="SubtleEmphasis"/>
                <w:rFonts w:ascii="Arial" w:hAnsi="Arial" w:cs="Arial"/>
                <w:i w:val="0"/>
              </w:rPr>
              <w:t>Psychology</w:t>
            </w:r>
            <w:r w:rsidRPr="00206EDE">
              <w:rPr>
                <w:rStyle w:val="SubtleEmphasis"/>
                <w:rFonts w:ascii="Arial" w:hAnsi="Arial" w:cs="Arial"/>
                <w:i w:val="0"/>
              </w:rPr>
              <w:t xml:space="preserve"> programme meet the needs of our individual students as they progress through the programme to ensure progression, e</w:t>
            </w:r>
            <w:r w:rsidRPr="00206EDE">
              <w:rPr>
                <w:rFonts w:ascii="Arial" w:hAnsi="Arial" w:cs="Arial"/>
              </w:rPr>
              <w:t>ach student is assigned their own personal tutor.  The personal tutor works with the student over the duration of their course and provides support with any personal, academic, or employment issues the student may have. Furthermore, to ensure progression and retention, all modules provide ongoing formative feedback throughout the semester and revision workshops prior to the first and second sitting assessment periods.</w:t>
            </w:r>
          </w:p>
          <w:p w:rsidR="00311B5D" w:rsidRDefault="00311B5D" w:rsidP="001948F5">
            <w:pPr>
              <w:pStyle w:val="Heading2"/>
              <w:spacing w:line="360" w:lineRule="auto"/>
              <w:outlineLvl w:val="1"/>
              <w:rPr>
                <w:rFonts w:ascii="Arial" w:hAnsi="Arial" w:cs="Arial"/>
                <w:sz w:val="22"/>
                <w:szCs w:val="22"/>
              </w:rPr>
            </w:pPr>
            <w:r w:rsidRPr="00206EDE">
              <w:rPr>
                <w:rFonts w:ascii="Arial" w:hAnsi="Arial" w:cs="Arial"/>
                <w:sz w:val="22"/>
                <w:szCs w:val="22"/>
              </w:rPr>
              <w:t>Inclusivity</w:t>
            </w:r>
          </w:p>
          <w:p w:rsidR="00430C3B" w:rsidRPr="00430C3B" w:rsidRDefault="00430C3B" w:rsidP="00430C3B"/>
          <w:p w:rsidR="00430C3B" w:rsidRDefault="00311B5D" w:rsidP="007019E5">
            <w:pPr>
              <w:spacing w:line="360" w:lineRule="auto"/>
              <w:rPr>
                <w:rStyle w:val="SubtleEmphasis"/>
                <w:rFonts w:ascii="Arial" w:hAnsi="Arial" w:cs="Arial"/>
                <w:i w:val="0"/>
              </w:rPr>
            </w:pPr>
            <w:r w:rsidRPr="00206EDE">
              <w:rPr>
                <w:rStyle w:val="SubtleEmphasis"/>
                <w:rFonts w:ascii="Arial" w:hAnsi="Arial" w:cs="Arial"/>
                <w:i w:val="0"/>
              </w:rPr>
              <w:t xml:space="preserve">We make every effort to ensure that BCU is an inclusive environment, where explicit consideration is given to the full diversity of our students. We provide an environment which is compliant with the requirements of the Equality Act (2010). Our students benefit from learning in an environment where they feel included and where they are taught in ways that recognise their needs as individuals, and as part of a learning community. In this respect, the role of the personal tutor is very important and efficient in facilitating the communication processes that are key to inclusive practice. Indeed,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as our commitment to inclusivity means that we recognise and value our diverse student body. Inclusive practice at BCU means that we take measures to improve the success of specific groups, where research has shown that the route to educational success is less straightforward. For example, as some modules revolve around interacting with software, arrangements are in place for additional add-on packages that allow all users to proficiently interact with any computer programmes. Effective </w:t>
            </w:r>
            <w:r w:rsidR="00BF011C">
              <w:rPr>
                <w:rStyle w:val="SubtleEmphasis"/>
                <w:rFonts w:ascii="Arial" w:hAnsi="Arial" w:cs="Arial"/>
                <w:i w:val="0"/>
              </w:rPr>
              <w:t>relationships</w:t>
            </w:r>
            <w:r w:rsidR="00BF011C" w:rsidRPr="00206EDE">
              <w:rPr>
                <w:rStyle w:val="SubtleEmphasis"/>
                <w:rFonts w:ascii="Arial" w:hAnsi="Arial" w:cs="Arial"/>
                <w:i w:val="0"/>
              </w:rPr>
              <w:t xml:space="preserve"> </w:t>
            </w:r>
            <w:r w:rsidRPr="00206EDE">
              <w:rPr>
                <w:rStyle w:val="SubtleEmphasis"/>
                <w:rFonts w:ascii="Arial" w:hAnsi="Arial" w:cs="Arial"/>
                <w:i w:val="0"/>
              </w:rPr>
              <w:t xml:space="preserve">with the local and central Information and Technology staff allow us to deliver </w:t>
            </w:r>
            <w:r w:rsidR="00BF011C">
              <w:rPr>
                <w:rStyle w:val="SubtleEmphasis"/>
                <w:rFonts w:ascii="Arial" w:hAnsi="Arial" w:cs="Arial"/>
                <w:i w:val="0"/>
              </w:rPr>
              <w:t xml:space="preserve">learning, teaching and assessment </w:t>
            </w:r>
            <w:r w:rsidRPr="00206EDE">
              <w:rPr>
                <w:rStyle w:val="SubtleEmphasis"/>
                <w:rFonts w:ascii="Arial" w:hAnsi="Arial" w:cs="Arial"/>
                <w:i w:val="0"/>
              </w:rPr>
              <w:t xml:space="preserve">materials in a variety of formats. </w:t>
            </w:r>
            <w:r w:rsidRPr="00206EDE">
              <w:rPr>
                <w:rFonts w:ascii="Arial" w:eastAsia="Times New Roman" w:hAnsi="Arial" w:cs="Arial"/>
              </w:rPr>
              <w:t>Rather than offering different assessment methods as a bo</w:t>
            </w:r>
            <w:r w:rsidR="007019E5">
              <w:rPr>
                <w:rFonts w:ascii="Arial" w:eastAsia="Times New Roman" w:hAnsi="Arial" w:cs="Arial"/>
              </w:rPr>
              <w:t xml:space="preserve">lt-on for any students with a disability or special needs that may require alternative </w:t>
            </w:r>
            <w:r w:rsidR="007019E5">
              <w:rPr>
                <w:rFonts w:ascii="Arial" w:eastAsia="Times New Roman" w:hAnsi="Arial" w:cs="Arial"/>
              </w:rPr>
              <w:lastRenderedPageBreak/>
              <w:t>arrangements</w:t>
            </w:r>
            <w:r w:rsidRPr="00206EDE">
              <w:rPr>
                <w:rFonts w:ascii="Arial" w:eastAsia="Times New Roman" w:hAnsi="Arial" w:cs="Arial"/>
              </w:rPr>
              <w:t xml:space="preserve">, the </w:t>
            </w:r>
            <w:r w:rsidR="008D67C3">
              <w:rPr>
                <w:rFonts w:ascii="Arial" w:eastAsia="Times New Roman" w:hAnsi="Arial" w:cs="Arial"/>
              </w:rPr>
              <w:t>Psychology</w:t>
            </w:r>
            <w:r w:rsidRPr="00206EDE">
              <w:rPr>
                <w:rFonts w:ascii="Arial" w:eastAsia="Times New Roman" w:hAnsi="Arial" w:cs="Arial"/>
              </w:rPr>
              <w:t xml:space="preserve"> programme uses an inclusive approach which is designed to ensure accessibility for all students and reduces the need for modified assessment provision by empowering students </w:t>
            </w:r>
            <w:r w:rsidRPr="00206EDE">
              <w:rPr>
                <w:rStyle w:val="SubtleEmphasis"/>
                <w:rFonts w:ascii="Arial" w:hAnsi="Arial" w:cs="Arial"/>
                <w:i w:val="0"/>
              </w:rPr>
              <w:t xml:space="preserve">with an element of choice regarding assessment.  The </w:t>
            </w:r>
            <w:r w:rsidR="008D67C3">
              <w:rPr>
                <w:rStyle w:val="SubtleEmphasis"/>
                <w:rFonts w:ascii="Arial" w:hAnsi="Arial" w:cs="Arial"/>
                <w:i w:val="0"/>
              </w:rPr>
              <w:t>Psychology</w:t>
            </w:r>
            <w:r w:rsidRPr="00206EDE">
              <w:rPr>
                <w:rStyle w:val="SubtleEmphasis"/>
                <w:rFonts w:ascii="Arial" w:hAnsi="Arial" w:cs="Arial"/>
                <w:i w:val="0"/>
              </w:rPr>
              <w:t xml:space="preserve"> programme facilitates inclusivity with assessments by signposting support for exam technique or writing skill sessions</w:t>
            </w:r>
            <w:r w:rsidR="006F3B07">
              <w:rPr>
                <w:rStyle w:val="SubtleEmphasis"/>
                <w:rFonts w:ascii="Arial" w:hAnsi="Arial" w:cs="Arial"/>
                <w:i w:val="0"/>
              </w:rPr>
              <w:t>,</w:t>
            </w:r>
            <w:r w:rsidRPr="00206EDE">
              <w:rPr>
                <w:rStyle w:val="SubtleEmphasis"/>
                <w:rFonts w:ascii="Arial" w:hAnsi="Arial" w:cs="Arial"/>
                <w:i w:val="0"/>
              </w:rPr>
              <w:t xml:space="preserve"> preparing students with feed-in activities and information, discussion and feed-in with clear assessment and marking criteria</w:t>
            </w:r>
            <w:r w:rsidR="008437A3" w:rsidRPr="00206EDE">
              <w:rPr>
                <w:rStyle w:val="SubtleEmphasis"/>
                <w:rFonts w:ascii="Arial" w:hAnsi="Arial" w:cs="Arial"/>
                <w:i w:val="0"/>
              </w:rPr>
              <w:t>. M</w:t>
            </w:r>
            <w:r w:rsidRPr="00206EDE">
              <w:rPr>
                <w:rStyle w:val="SubtleEmphasis"/>
                <w:rFonts w:ascii="Arial" w:hAnsi="Arial" w:cs="Arial"/>
                <w:i w:val="0"/>
              </w:rPr>
              <w:t xml:space="preserve">odified assessment </w:t>
            </w:r>
            <w:r w:rsidR="008437A3" w:rsidRPr="00206EDE">
              <w:rPr>
                <w:rStyle w:val="SubtleEmphasis"/>
                <w:rFonts w:ascii="Arial" w:hAnsi="Arial" w:cs="Arial"/>
                <w:i w:val="0"/>
              </w:rPr>
              <w:t xml:space="preserve">methods are </w:t>
            </w:r>
            <w:r w:rsidRPr="00206EDE">
              <w:rPr>
                <w:rStyle w:val="SubtleEmphasis"/>
                <w:rFonts w:ascii="Arial" w:hAnsi="Arial" w:cs="Arial"/>
                <w:i w:val="0"/>
              </w:rPr>
              <w:t>aligned to module learning outcomes</w:t>
            </w:r>
            <w:r w:rsidR="006F3B07">
              <w:rPr>
                <w:rStyle w:val="SubtleEmphasis"/>
                <w:rFonts w:ascii="Arial" w:hAnsi="Arial" w:cs="Arial"/>
                <w:i w:val="0"/>
              </w:rPr>
              <w:t xml:space="preserve">. You will be given </w:t>
            </w:r>
            <w:r w:rsidRPr="00206EDE">
              <w:rPr>
                <w:rStyle w:val="SubtleEmphasis"/>
                <w:rFonts w:ascii="Arial" w:hAnsi="Arial" w:cs="Arial"/>
                <w:i w:val="0"/>
              </w:rPr>
              <w:t>opportunities to practi</w:t>
            </w:r>
            <w:r w:rsidR="006F3B07">
              <w:rPr>
                <w:rStyle w:val="SubtleEmphasis"/>
                <w:rFonts w:ascii="Arial" w:hAnsi="Arial" w:cs="Arial"/>
                <w:i w:val="0"/>
              </w:rPr>
              <w:t>s</w:t>
            </w:r>
            <w:r w:rsidRPr="00206EDE">
              <w:rPr>
                <w:rStyle w:val="SubtleEmphasis"/>
                <w:rFonts w:ascii="Arial" w:hAnsi="Arial" w:cs="Arial"/>
                <w:i w:val="0"/>
              </w:rPr>
              <w:t>e through past exam papers</w:t>
            </w:r>
            <w:r w:rsidR="006F3B07">
              <w:rPr>
                <w:rStyle w:val="SubtleEmphasis"/>
                <w:rFonts w:ascii="Arial" w:hAnsi="Arial" w:cs="Arial"/>
                <w:i w:val="0"/>
              </w:rPr>
              <w:t xml:space="preserve"> and we will support you to be successful </w:t>
            </w:r>
            <w:r w:rsidR="00390E04">
              <w:rPr>
                <w:rStyle w:val="SubtleEmphasis"/>
                <w:rFonts w:ascii="Arial" w:hAnsi="Arial" w:cs="Arial"/>
                <w:i w:val="0"/>
              </w:rPr>
              <w:t xml:space="preserve">on your programme </w:t>
            </w:r>
            <w:r w:rsidR="006F3B07">
              <w:rPr>
                <w:rStyle w:val="SubtleEmphasis"/>
                <w:rFonts w:ascii="Arial" w:hAnsi="Arial" w:cs="Arial"/>
                <w:i w:val="0"/>
              </w:rPr>
              <w:t>by ensuring that you</w:t>
            </w:r>
            <w:r w:rsidR="00BF011C">
              <w:rPr>
                <w:rStyle w:val="SubtleEmphasis"/>
                <w:rFonts w:ascii="Arial" w:hAnsi="Arial" w:cs="Arial"/>
                <w:i w:val="0"/>
              </w:rPr>
              <w:t>:</w:t>
            </w:r>
            <w:r w:rsidR="008D67C3">
              <w:rPr>
                <w:rStyle w:val="SubtleEmphasis"/>
                <w:rFonts w:ascii="Arial" w:hAnsi="Arial" w:cs="Arial"/>
                <w:i w:val="0"/>
              </w:rPr>
              <w:t xml:space="preserve"> </w:t>
            </w:r>
            <w:r w:rsidRPr="00206EDE">
              <w:rPr>
                <w:rStyle w:val="SubtleEmphasis"/>
                <w:rFonts w:ascii="Arial" w:hAnsi="Arial" w:cs="Arial"/>
                <w:i w:val="0"/>
              </w:rPr>
              <w:t>receive feedback and marks within 20 working days;</w:t>
            </w:r>
            <w:r w:rsidR="006F3B07">
              <w:rPr>
                <w:rStyle w:val="SubtleEmphasis"/>
                <w:rFonts w:ascii="Arial" w:hAnsi="Arial" w:cs="Arial"/>
                <w:i w:val="0"/>
              </w:rPr>
              <w:t xml:space="preserve"> have</w:t>
            </w:r>
            <w:r w:rsidRPr="00206EDE">
              <w:rPr>
                <w:rStyle w:val="SubtleEmphasis"/>
                <w:rFonts w:ascii="Arial" w:hAnsi="Arial" w:cs="Arial"/>
                <w:i w:val="0"/>
              </w:rPr>
              <w:t xml:space="preserve"> access to software for electronic submission and originality checking software;</w:t>
            </w:r>
            <w:r w:rsidR="00390E04">
              <w:rPr>
                <w:rStyle w:val="SubtleEmphasis"/>
                <w:rFonts w:ascii="Arial" w:hAnsi="Arial" w:cs="Arial"/>
                <w:i w:val="0"/>
              </w:rPr>
              <w:t xml:space="preserve"> have</w:t>
            </w:r>
            <w:r w:rsidRPr="00206EDE">
              <w:rPr>
                <w:rStyle w:val="SubtleEmphasis"/>
                <w:rFonts w:ascii="Arial" w:hAnsi="Arial" w:cs="Arial"/>
                <w:i w:val="0"/>
              </w:rPr>
              <w:t xml:space="preserve"> the opportunity to type exams and use assistive software or choose alternative assessments such as coursework rather than exams.</w:t>
            </w:r>
          </w:p>
          <w:p w:rsidR="007019E5" w:rsidRPr="007019E5" w:rsidRDefault="007019E5" w:rsidP="007019E5">
            <w:pPr>
              <w:spacing w:line="360" w:lineRule="auto"/>
              <w:rPr>
                <w:rFonts w:ascii="Arial" w:hAnsi="Arial" w:cs="Arial"/>
                <w:iCs/>
                <w:color w:val="404040" w:themeColor="text1" w:themeTint="BF"/>
              </w:rPr>
            </w:pPr>
          </w:p>
          <w:p w:rsidR="00311B5D" w:rsidRPr="00206EDE" w:rsidRDefault="00311B5D" w:rsidP="001948F5">
            <w:pPr>
              <w:pStyle w:val="Heading2"/>
              <w:spacing w:line="360" w:lineRule="auto"/>
              <w:outlineLvl w:val="1"/>
              <w:rPr>
                <w:rFonts w:ascii="Arial" w:hAnsi="Arial" w:cs="Arial"/>
                <w:sz w:val="22"/>
                <w:szCs w:val="22"/>
              </w:rPr>
            </w:pPr>
            <w:r w:rsidRPr="00206EDE">
              <w:rPr>
                <w:rFonts w:ascii="Arial" w:hAnsi="Arial" w:cs="Arial"/>
                <w:sz w:val="22"/>
                <w:szCs w:val="22"/>
              </w:rPr>
              <w:t xml:space="preserve">Information and Digital Literacy </w:t>
            </w:r>
          </w:p>
          <w:p w:rsidR="00311B5D" w:rsidRPr="00206EDE" w:rsidRDefault="00311B5D" w:rsidP="00CF1B36">
            <w:pPr>
              <w:spacing w:after="160" w:line="360" w:lineRule="auto"/>
              <w:rPr>
                <w:rStyle w:val="SubtleEmphasis"/>
                <w:rFonts w:ascii="Arial" w:hAnsi="Arial" w:cs="Arial"/>
                <w:i w:val="0"/>
                <w:iCs w:val="0"/>
              </w:rPr>
            </w:pPr>
            <w:r w:rsidRPr="00206EDE">
              <w:rPr>
                <w:rStyle w:val="SubtleEmphasis"/>
                <w:rFonts w:ascii="Arial" w:hAnsi="Arial" w:cs="Arial"/>
                <w:i w:val="0"/>
              </w:rPr>
              <w:t xml:space="preserve">JISC define digital literacies as 'those capabilities which fit an individual for living, learning and working in a digital society'. Thus, digital literacy includes the ability to find and use information—but it goes beyond this to encompass communication, collaboration and teamwork, social awareness in the digital environment, and creation of new information. Both digital and information literacy are underpinned by critical thinking and evaluation, which are essential life skills that allow students to access, process and assimilate information in the broadest sense. Thus, this goal goes beyond the ability to use technology effectively and asks us to consider the journey of many of our students as 'digital natives', in addition to supporting the development of those students who have not yet acquired these skills. Indeed, within our </w:t>
            </w:r>
            <w:r w:rsidR="008D67C3">
              <w:rPr>
                <w:rStyle w:val="SubtleEmphasis"/>
                <w:rFonts w:ascii="Arial" w:hAnsi="Arial" w:cs="Arial"/>
                <w:i w:val="0"/>
              </w:rPr>
              <w:t>Psychology</w:t>
            </w:r>
            <w:r w:rsidRPr="00206EDE">
              <w:rPr>
                <w:rStyle w:val="SubtleEmphasis"/>
                <w:rFonts w:ascii="Arial" w:hAnsi="Arial" w:cs="Arial"/>
                <w:i w:val="0"/>
              </w:rPr>
              <w:t xml:space="preserve"> programme </w:t>
            </w:r>
            <w:r w:rsidR="00546155">
              <w:rPr>
                <w:rStyle w:val="SubtleEmphasis"/>
                <w:rFonts w:ascii="Arial" w:hAnsi="Arial" w:cs="Arial"/>
                <w:i w:val="0"/>
              </w:rPr>
              <w:t>you</w:t>
            </w:r>
            <w:r w:rsidRPr="00206EDE">
              <w:rPr>
                <w:rStyle w:val="SubtleEmphasis"/>
                <w:rFonts w:ascii="Arial" w:hAnsi="Arial" w:cs="Arial"/>
                <w:i w:val="0"/>
              </w:rPr>
              <w:t xml:space="preserve"> will be required not only to access digital information and sources, but also to be able to prepare digital products. For example, in one module within the </w:t>
            </w:r>
            <w:r w:rsidR="008D67C3">
              <w:rPr>
                <w:rStyle w:val="SubtleEmphasis"/>
                <w:rFonts w:ascii="Arial" w:hAnsi="Arial" w:cs="Arial"/>
                <w:i w:val="0"/>
              </w:rPr>
              <w:t>Psychology</w:t>
            </w:r>
            <w:r w:rsidRPr="00206EDE">
              <w:rPr>
                <w:rStyle w:val="SubtleEmphasis"/>
                <w:rFonts w:ascii="Arial" w:hAnsi="Arial" w:cs="Arial"/>
                <w:i w:val="0"/>
              </w:rPr>
              <w:t xml:space="preserve"> programme, </w:t>
            </w:r>
            <w:r w:rsidR="00546155">
              <w:rPr>
                <w:rStyle w:val="SubtleEmphasis"/>
                <w:rFonts w:ascii="Arial" w:hAnsi="Arial" w:cs="Arial"/>
                <w:i w:val="0"/>
              </w:rPr>
              <w:t>you will</w:t>
            </w:r>
            <w:r w:rsidRPr="00206EDE">
              <w:rPr>
                <w:rStyle w:val="SubtleEmphasis"/>
                <w:rFonts w:ascii="Arial" w:hAnsi="Arial" w:cs="Arial"/>
                <w:i w:val="0"/>
              </w:rPr>
              <w:t xml:space="preserve"> work in </w:t>
            </w:r>
            <w:r w:rsidR="00546155">
              <w:rPr>
                <w:rStyle w:val="SubtleEmphasis"/>
                <w:rFonts w:ascii="Arial" w:hAnsi="Arial" w:cs="Arial"/>
                <w:i w:val="0"/>
              </w:rPr>
              <w:t>a group</w:t>
            </w:r>
            <w:r w:rsidRPr="00206EDE">
              <w:rPr>
                <w:rStyle w:val="SubtleEmphasis"/>
                <w:rFonts w:ascii="Arial" w:hAnsi="Arial" w:cs="Arial"/>
                <w:i w:val="0"/>
              </w:rPr>
              <w:t xml:space="preserve"> in order to create a digital group presentation. In order to aid and support </w:t>
            </w:r>
            <w:r w:rsidR="00546155">
              <w:rPr>
                <w:rStyle w:val="SubtleEmphasis"/>
                <w:rFonts w:ascii="Arial" w:hAnsi="Arial" w:cs="Arial"/>
                <w:i w:val="0"/>
              </w:rPr>
              <w:t>you</w:t>
            </w:r>
            <w:r w:rsidRPr="00206EDE">
              <w:rPr>
                <w:rStyle w:val="SubtleEmphasis"/>
                <w:rFonts w:ascii="Arial" w:hAnsi="Arial" w:cs="Arial"/>
                <w:i w:val="0"/>
              </w:rPr>
              <w:t xml:space="preserve">, the module teaching team will provide extensive and specialised support about the digital platform that </w:t>
            </w:r>
            <w:r w:rsidR="00546155">
              <w:rPr>
                <w:rStyle w:val="SubtleEmphasis"/>
                <w:rFonts w:ascii="Arial" w:hAnsi="Arial" w:cs="Arial"/>
                <w:i w:val="0"/>
              </w:rPr>
              <w:t>you</w:t>
            </w:r>
            <w:r w:rsidRPr="00206EDE">
              <w:rPr>
                <w:rStyle w:val="SubtleEmphasis"/>
                <w:rFonts w:ascii="Arial" w:hAnsi="Arial" w:cs="Arial"/>
                <w:i w:val="0"/>
              </w:rPr>
              <w:t xml:space="preserve"> will need to use, thus allowing </w:t>
            </w:r>
            <w:r w:rsidR="00546155">
              <w:rPr>
                <w:rStyle w:val="SubtleEmphasis"/>
                <w:rFonts w:ascii="Arial" w:hAnsi="Arial" w:cs="Arial"/>
                <w:i w:val="0"/>
              </w:rPr>
              <w:t>you</w:t>
            </w:r>
            <w:r w:rsidRPr="00206EDE">
              <w:rPr>
                <w:rStyle w:val="SubtleEmphasis"/>
                <w:rFonts w:ascii="Arial" w:hAnsi="Arial" w:cs="Arial"/>
                <w:i w:val="0"/>
              </w:rPr>
              <w:t xml:space="preserve"> to actively participate and learn regardless of </w:t>
            </w:r>
            <w:r w:rsidR="00546155">
              <w:rPr>
                <w:rStyle w:val="SubtleEmphasis"/>
                <w:rFonts w:ascii="Arial" w:hAnsi="Arial" w:cs="Arial"/>
                <w:i w:val="0"/>
              </w:rPr>
              <w:t>your</w:t>
            </w:r>
            <w:r w:rsidRPr="00206EDE">
              <w:rPr>
                <w:rStyle w:val="SubtleEmphasis"/>
                <w:rFonts w:ascii="Arial" w:hAnsi="Arial" w:cs="Arial"/>
                <w:i w:val="0"/>
              </w:rPr>
              <w:t xml:space="preserve"> initial digital fluency. Indeed, through our programme, </w:t>
            </w:r>
            <w:r w:rsidR="00546155">
              <w:rPr>
                <w:rStyle w:val="SubtleEmphasis"/>
                <w:rFonts w:ascii="Arial" w:hAnsi="Arial" w:cs="Arial"/>
                <w:i w:val="0"/>
              </w:rPr>
              <w:t>you</w:t>
            </w:r>
            <w:r w:rsidRPr="00206EDE">
              <w:rPr>
                <w:rStyle w:val="SubtleEmphasis"/>
                <w:rFonts w:ascii="Arial" w:hAnsi="Arial" w:cs="Arial"/>
                <w:i w:val="0"/>
              </w:rPr>
              <w:t xml:space="preserve"> will be guided and supported throughout the programme in understanding and engaging in digital practices, finding and critically evaluating information, managing and communicating information, and collaborating and sharing digital content. </w:t>
            </w:r>
            <w:r w:rsidR="00CF1B36" w:rsidRPr="00206EDE">
              <w:rPr>
                <w:rStyle w:val="SubtleEmphasis"/>
                <w:rFonts w:ascii="Arial" w:hAnsi="Arial" w:cs="Arial"/>
                <w:i w:val="0"/>
                <w:iCs w:val="0"/>
              </w:rPr>
              <w:t xml:space="preserve">Thus, e-learning tools such as Moodle have been integrated in the learning and teaching activities as the programme will offer online and blended learning elements. </w:t>
            </w:r>
            <w:r w:rsidRPr="00206EDE">
              <w:rPr>
                <w:rStyle w:val="SubtleEmphasis"/>
                <w:rFonts w:ascii="Arial" w:hAnsi="Arial" w:cs="Arial"/>
                <w:i w:val="0"/>
              </w:rPr>
              <w:t xml:space="preserve">Staff will provide continuous and tailored support according to their expertise; for example, some members of academic staff are fluent in MATLAB and E-prime, and these programmes are not only integrated into the teaching curriculum, but they are also used by students if they elect to do so for integrated empirical projects. Other programmes </w:t>
            </w:r>
            <w:r w:rsidR="00546155">
              <w:rPr>
                <w:rStyle w:val="SubtleEmphasis"/>
                <w:rFonts w:ascii="Arial" w:hAnsi="Arial" w:cs="Arial"/>
                <w:i w:val="0"/>
              </w:rPr>
              <w:t>you</w:t>
            </w:r>
            <w:r w:rsidRPr="00206EDE">
              <w:rPr>
                <w:rStyle w:val="SubtleEmphasis"/>
                <w:rFonts w:ascii="Arial" w:hAnsi="Arial" w:cs="Arial"/>
                <w:i w:val="0"/>
              </w:rPr>
              <w:t xml:space="preserve"> could benefit from—not only in terms of </w:t>
            </w:r>
            <w:r w:rsidR="00546155">
              <w:rPr>
                <w:rStyle w:val="SubtleEmphasis"/>
                <w:rFonts w:ascii="Arial" w:hAnsi="Arial" w:cs="Arial"/>
                <w:i w:val="0"/>
              </w:rPr>
              <w:t>your</w:t>
            </w:r>
            <w:r w:rsidRPr="00206EDE">
              <w:rPr>
                <w:rStyle w:val="SubtleEmphasis"/>
                <w:rFonts w:ascii="Arial" w:hAnsi="Arial" w:cs="Arial"/>
                <w:i w:val="0"/>
              </w:rPr>
              <w:t xml:space="preserve"> learning journey at university, but also in terms of their prospective graduate career—include software such as SPSS, </w:t>
            </w:r>
            <w:r w:rsidR="00CB6670" w:rsidRPr="00206EDE">
              <w:rPr>
                <w:rStyle w:val="SubtleEmphasis"/>
                <w:rFonts w:ascii="Arial" w:hAnsi="Arial" w:cs="Arial"/>
                <w:i w:val="0"/>
              </w:rPr>
              <w:t>E-Prime</w:t>
            </w:r>
            <w:r w:rsidRPr="00206EDE">
              <w:rPr>
                <w:rStyle w:val="SubtleEmphasis"/>
                <w:rFonts w:ascii="Arial" w:hAnsi="Arial" w:cs="Arial"/>
                <w:i w:val="0"/>
              </w:rPr>
              <w:t xml:space="preserve">, and NVIVO. Recently, the Department of </w:t>
            </w:r>
            <w:r w:rsidR="008D67C3">
              <w:rPr>
                <w:rStyle w:val="SubtleEmphasis"/>
                <w:rFonts w:ascii="Arial" w:hAnsi="Arial" w:cs="Arial"/>
                <w:i w:val="0"/>
              </w:rPr>
              <w:t>Psychology</w:t>
            </w:r>
            <w:r w:rsidRPr="00206EDE">
              <w:rPr>
                <w:rStyle w:val="SubtleEmphasis"/>
                <w:rFonts w:ascii="Arial" w:hAnsi="Arial" w:cs="Arial"/>
                <w:i w:val="0"/>
              </w:rPr>
              <w:t xml:space="preserve"> has secured new equipment, </w:t>
            </w:r>
            <w:r w:rsidRPr="00206EDE">
              <w:rPr>
                <w:rStyle w:val="SubtleEmphasis"/>
                <w:rFonts w:ascii="Arial" w:hAnsi="Arial" w:cs="Arial"/>
                <w:i w:val="0"/>
              </w:rPr>
              <w:lastRenderedPageBreak/>
              <w:t xml:space="preserve">such as the electroencephalogram (EEG) and an eye-tracking device – that will be fundamental in delivering hands-on teaching experiences whilst enhancing </w:t>
            </w:r>
            <w:r w:rsidR="00546155">
              <w:rPr>
                <w:rStyle w:val="SubtleEmphasis"/>
                <w:rFonts w:ascii="Arial" w:hAnsi="Arial" w:cs="Arial"/>
                <w:i w:val="0"/>
              </w:rPr>
              <w:t xml:space="preserve">your </w:t>
            </w:r>
            <w:r w:rsidRPr="00206EDE">
              <w:rPr>
                <w:rStyle w:val="SubtleEmphasis"/>
                <w:rFonts w:ascii="Arial" w:hAnsi="Arial" w:cs="Arial"/>
                <w:i w:val="0"/>
              </w:rPr>
              <w:t xml:space="preserve">digital literacy. </w:t>
            </w:r>
          </w:p>
          <w:p w:rsidR="00311B5D" w:rsidRPr="00206EDE" w:rsidRDefault="00311B5D" w:rsidP="001948F5">
            <w:pPr>
              <w:spacing w:line="360" w:lineRule="auto"/>
              <w:rPr>
                <w:rStyle w:val="SubtleEmphasis"/>
                <w:rFonts w:ascii="Arial" w:hAnsi="Arial" w:cs="Arial"/>
                <w:i w:val="0"/>
              </w:rPr>
            </w:pPr>
          </w:p>
          <w:p w:rsidR="00311B5D" w:rsidRPr="00206EDE" w:rsidRDefault="00311B5D" w:rsidP="001948F5">
            <w:pPr>
              <w:spacing w:line="360" w:lineRule="auto"/>
              <w:rPr>
                <w:rStyle w:val="SubtleEmphasis"/>
                <w:rFonts w:ascii="Arial" w:hAnsi="Arial" w:cs="Arial"/>
                <w:i w:val="0"/>
              </w:rPr>
            </w:pPr>
            <w:r w:rsidRPr="00206EDE">
              <w:rPr>
                <w:rStyle w:val="SubtleEmphasis"/>
                <w:rFonts w:ascii="Arial" w:hAnsi="Arial" w:cs="Arial"/>
                <w:i w:val="0"/>
              </w:rPr>
              <w:t xml:space="preserve">In terms of acquisition of information, </w:t>
            </w:r>
            <w:r w:rsidR="00546155">
              <w:rPr>
                <w:rStyle w:val="SubtleEmphasis"/>
                <w:rFonts w:ascii="Arial" w:hAnsi="Arial" w:cs="Arial"/>
                <w:i w:val="0"/>
              </w:rPr>
              <w:t xml:space="preserve">you </w:t>
            </w:r>
            <w:r w:rsidRPr="00206EDE">
              <w:rPr>
                <w:rStyle w:val="SubtleEmphasis"/>
                <w:rFonts w:ascii="Arial" w:hAnsi="Arial" w:cs="Arial"/>
                <w:i w:val="0"/>
              </w:rPr>
              <w:t xml:space="preserve">will benefit from the availability of an electronic </w:t>
            </w:r>
            <w:r w:rsidR="008D67C3">
              <w:rPr>
                <w:rStyle w:val="SubtleEmphasis"/>
                <w:rFonts w:ascii="Arial" w:hAnsi="Arial" w:cs="Arial"/>
                <w:i w:val="0"/>
              </w:rPr>
              <w:t>Psychology</w:t>
            </w:r>
            <w:r w:rsidRPr="00206EDE">
              <w:rPr>
                <w:rStyle w:val="SubtleEmphasis"/>
                <w:rFonts w:ascii="Arial" w:hAnsi="Arial" w:cs="Arial"/>
                <w:i w:val="0"/>
              </w:rPr>
              <w:t xml:space="preserve"> dat</w:t>
            </w:r>
            <w:r w:rsidRPr="00206EDE">
              <w:rPr>
                <w:rFonts w:ascii="Arial" w:hAnsi="Arial" w:cs="Arial"/>
              </w:rPr>
              <w:t xml:space="preserve">abase which houses all of the </w:t>
            </w:r>
            <w:r w:rsidR="008D67C3">
              <w:rPr>
                <w:rFonts w:ascii="Arial" w:hAnsi="Arial" w:cs="Arial"/>
              </w:rPr>
              <w:t>Psychology</w:t>
            </w:r>
            <w:r w:rsidRPr="00206EDE">
              <w:rPr>
                <w:rFonts w:ascii="Arial" w:hAnsi="Arial" w:cs="Arial"/>
              </w:rPr>
              <w:t xml:space="preserve"> inventories that, for example, are available to students to use for their final year empirical project. Relatedly, there has been a move towards the purchase of e-books which has been encouraged at a university level for all programmes. </w:t>
            </w:r>
            <w:r w:rsidRPr="00206EDE">
              <w:rPr>
                <w:rStyle w:val="SubtleEmphasis"/>
                <w:rFonts w:ascii="Arial" w:hAnsi="Arial" w:cs="Arial"/>
                <w:i w:val="0"/>
              </w:rPr>
              <w:t xml:space="preserve">Finally, the ability to articulate that information and to construct new understanding is also critical to graduate success. Through the </w:t>
            </w:r>
            <w:r w:rsidR="008D67C3">
              <w:rPr>
                <w:rStyle w:val="SubtleEmphasis"/>
                <w:rFonts w:ascii="Arial" w:hAnsi="Arial" w:cs="Arial"/>
                <w:i w:val="0"/>
              </w:rPr>
              <w:t>Psychology</w:t>
            </w:r>
            <w:r w:rsidRPr="00206EDE">
              <w:rPr>
                <w:rStyle w:val="SubtleEmphasis"/>
                <w:rFonts w:ascii="Arial" w:hAnsi="Arial" w:cs="Arial"/>
                <w:i w:val="0"/>
              </w:rPr>
              <w:t xml:space="preserve"> programme, </w:t>
            </w:r>
            <w:r w:rsidR="00546155">
              <w:rPr>
                <w:rStyle w:val="SubtleEmphasis"/>
                <w:rFonts w:ascii="Arial" w:hAnsi="Arial" w:cs="Arial"/>
                <w:i w:val="0"/>
              </w:rPr>
              <w:t>you</w:t>
            </w:r>
            <w:r w:rsidRPr="00206EDE">
              <w:rPr>
                <w:rStyle w:val="SubtleEmphasis"/>
                <w:rFonts w:ascii="Arial" w:hAnsi="Arial" w:cs="Arial"/>
                <w:i w:val="0"/>
              </w:rPr>
              <w:t xml:space="preserve"> are encouraged to recognise different types of information and resources, to develop</w:t>
            </w:r>
            <w:r w:rsidR="00546155">
              <w:rPr>
                <w:rStyle w:val="SubtleEmphasis"/>
                <w:rFonts w:ascii="Arial" w:hAnsi="Arial" w:cs="Arial"/>
                <w:i w:val="0"/>
              </w:rPr>
              <w:t xml:space="preserve"> your</w:t>
            </w:r>
            <w:r w:rsidRPr="00206EDE">
              <w:rPr>
                <w:rStyle w:val="SubtleEmphasis"/>
                <w:rFonts w:ascii="Arial" w:hAnsi="Arial" w:cs="Arial"/>
                <w:i w:val="0"/>
              </w:rPr>
              <w:t xml:space="preserve"> ability to question the validity of that information or resource, and to recognise the importance of both print and online resources to facilitate development of </w:t>
            </w:r>
            <w:r w:rsidR="00546155">
              <w:rPr>
                <w:rStyle w:val="SubtleEmphasis"/>
                <w:rFonts w:ascii="Arial" w:hAnsi="Arial" w:cs="Arial"/>
                <w:i w:val="0"/>
              </w:rPr>
              <w:t xml:space="preserve">your </w:t>
            </w:r>
            <w:r w:rsidRPr="00206EDE">
              <w:rPr>
                <w:rStyle w:val="SubtleEmphasis"/>
                <w:rFonts w:ascii="Arial" w:hAnsi="Arial" w:cs="Arial"/>
                <w:i w:val="0"/>
              </w:rPr>
              <w:t xml:space="preserve">own knowledge. </w:t>
            </w:r>
            <w:r w:rsidR="00546155">
              <w:rPr>
                <w:rStyle w:val="SubtleEmphasis"/>
                <w:rFonts w:ascii="Arial" w:hAnsi="Arial" w:cs="Arial"/>
                <w:i w:val="0"/>
              </w:rPr>
              <w:t xml:space="preserve">You </w:t>
            </w:r>
            <w:r w:rsidRPr="00206EDE">
              <w:rPr>
                <w:rStyle w:val="SubtleEmphasis"/>
                <w:rFonts w:ascii="Arial" w:hAnsi="Arial" w:cs="Arial"/>
                <w:i w:val="0"/>
              </w:rPr>
              <w:t>will also have the chance to sharpen</w:t>
            </w:r>
            <w:r w:rsidR="00546155">
              <w:rPr>
                <w:rStyle w:val="SubtleEmphasis"/>
                <w:rFonts w:ascii="Arial" w:hAnsi="Arial" w:cs="Arial"/>
                <w:i w:val="0"/>
              </w:rPr>
              <w:t xml:space="preserve"> your</w:t>
            </w:r>
            <w:r w:rsidRPr="00206EDE">
              <w:rPr>
                <w:rStyle w:val="SubtleEmphasis"/>
                <w:rFonts w:ascii="Arial" w:hAnsi="Arial" w:cs="Arial"/>
                <w:i w:val="0"/>
              </w:rPr>
              <w:t xml:space="preserve"> ability to think critically and creatively, for example about the inter-relationships and integration of theoretical and empirical work in </w:t>
            </w:r>
            <w:r w:rsidR="008D67C3">
              <w:rPr>
                <w:rStyle w:val="SubtleEmphasis"/>
                <w:rFonts w:ascii="Arial" w:hAnsi="Arial" w:cs="Arial"/>
                <w:i w:val="0"/>
              </w:rPr>
              <w:t>Psychology</w:t>
            </w:r>
            <w:r w:rsidRPr="00206EDE">
              <w:rPr>
                <w:rStyle w:val="SubtleEmphasis"/>
                <w:rFonts w:ascii="Arial" w:hAnsi="Arial" w:cs="Arial"/>
                <w:i w:val="0"/>
              </w:rPr>
              <w:t xml:space="preserve">, </w:t>
            </w:r>
            <w:r w:rsidR="00546155">
              <w:rPr>
                <w:rStyle w:val="SubtleEmphasis"/>
                <w:rFonts w:ascii="Arial" w:hAnsi="Arial" w:cs="Arial"/>
                <w:i w:val="0"/>
              </w:rPr>
              <w:t>your</w:t>
            </w:r>
            <w:r w:rsidRPr="00206EDE">
              <w:rPr>
                <w:rStyle w:val="SubtleEmphasis"/>
                <w:rFonts w:ascii="Arial" w:hAnsi="Arial" w:cs="Arial"/>
                <w:i w:val="0"/>
              </w:rPr>
              <w:t xml:space="preserve"> inter-relationships across multiple perspectives, research methodologies and applications to contemporary society. </w:t>
            </w:r>
          </w:p>
          <w:p w:rsidR="00311B5D" w:rsidRPr="00206EDE" w:rsidRDefault="003168BB" w:rsidP="001948F5">
            <w:pPr>
              <w:pStyle w:val="Heading2"/>
              <w:spacing w:line="360" w:lineRule="auto"/>
              <w:outlineLvl w:val="1"/>
              <w:rPr>
                <w:rFonts w:ascii="Arial" w:hAnsi="Arial" w:cs="Arial"/>
                <w:sz w:val="22"/>
                <w:szCs w:val="22"/>
              </w:rPr>
            </w:pPr>
            <w:r w:rsidRPr="00206EDE">
              <w:rPr>
                <w:rFonts w:ascii="Arial" w:hAnsi="Arial" w:cs="Arial"/>
                <w:sz w:val="22"/>
                <w:szCs w:val="22"/>
              </w:rPr>
              <w:t>S</w:t>
            </w:r>
            <w:r w:rsidR="00311B5D" w:rsidRPr="00206EDE">
              <w:rPr>
                <w:rFonts w:ascii="Arial" w:hAnsi="Arial" w:cs="Arial"/>
                <w:sz w:val="22"/>
                <w:szCs w:val="22"/>
              </w:rPr>
              <w:t>ustainability and Global Citizenship</w:t>
            </w:r>
          </w:p>
          <w:p w:rsidR="00311B5D" w:rsidRPr="00206EDE" w:rsidRDefault="00311B5D" w:rsidP="001948F5">
            <w:pPr>
              <w:spacing w:line="360" w:lineRule="auto"/>
              <w:rPr>
                <w:rStyle w:val="SubtleEmphasis"/>
                <w:rFonts w:ascii="Arial" w:hAnsi="Arial" w:cs="Arial"/>
                <w:i w:val="0"/>
              </w:rPr>
            </w:pPr>
            <w:r w:rsidRPr="00206EDE">
              <w:rPr>
                <w:rStyle w:val="SubtleEmphasis"/>
                <w:rFonts w:ascii="Arial" w:hAnsi="Arial" w:cs="Arial"/>
                <w:i w:val="0"/>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We have made a commitment as an institution to create graduates with a global outlook (Graduate Attributes) and each of our programmes will now include an internationalised programme aim - the inclusion of sustainability within that is a logical connection. The BLSS Faculty and </w:t>
            </w:r>
            <w:r w:rsidR="008D67C3">
              <w:rPr>
                <w:rStyle w:val="SubtleEmphasis"/>
                <w:rFonts w:ascii="Arial" w:hAnsi="Arial" w:cs="Arial"/>
                <w:i w:val="0"/>
              </w:rPr>
              <w:t>Psychology</w:t>
            </w:r>
            <w:r w:rsidRPr="00206EDE">
              <w:rPr>
                <w:rStyle w:val="SubtleEmphasis"/>
                <w:rFonts w:ascii="Arial" w:hAnsi="Arial" w:cs="Arial"/>
                <w:i w:val="0"/>
              </w:rPr>
              <w:t xml:space="preserve"> programme demonstrate internationalisation by: </w:t>
            </w:r>
          </w:p>
          <w:p w:rsidR="00311B5D" w:rsidRPr="00206EDE" w:rsidRDefault="00311B5D" w:rsidP="001948F5">
            <w:pPr>
              <w:pStyle w:val="ListBullet"/>
              <w:spacing w:line="360" w:lineRule="auto"/>
              <w:rPr>
                <w:rStyle w:val="SubtleEmphasis"/>
                <w:rFonts w:cs="Arial"/>
                <w:i w:val="0"/>
              </w:rPr>
            </w:pPr>
            <w:r w:rsidRPr="00206EDE">
              <w:rPr>
                <w:rStyle w:val="SubtleEmphasis"/>
                <w:rFonts w:cs="Arial"/>
                <w:i w:val="0"/>
              </w:rPr>
              <w:t xml:space="preserve">Encouraging students to reflect on and analyse global phenomena. For example, some of the </w:t>
            </w:r>
            <w:r w:rsidR="008D67C3">
              <w:rPr>
                <w:rStyle w:val="SubtleEmphasis"/>
                <w:rFonts w:cs="Arial"/>
                <w:i w:val="0"/>
              </w:rPr>
              <w:t>Psychology</w:t>
            </w:r>
            <w:r w:rsidRPr="00206EDE">
              <w:rPr>
                <w:rStyle w:val="SubtleEmphasis"/>
                <w:rFonts w:cs="Arial"/>
                <w:i w:val="0"/>
              </w:rPr>
              <w:t xml:space="preserve"> modules offer a global perspective by discussing issues and problems that we face in our contemporary society</w:t>
            </w:r>
          </w:p>
          <w:p w:rsidR="00311B5D" w:rsidRPr="00206EDE" w:rsidRDefault="00311B5D" w:rsidP="001948F5">
            <w:pPr>
              <w:pStyle w:val="ListBullet"/>
              <w:spacing w:line="360" w:lineRule="auto"/>
              <w:rPr>
                <w:rStyle w:val="SubtleEmphasis"/>
                <w:rFonts w:cs="Arial"/>
                <w:i w:val="0"/>
              </w:rPr>
            </w:pPr>
            <w:r w:rsidRPr="00206EDE">
              <w:rPr>
                <w:rStyle w:val="SubtleEmphasis"/>
                <w:rFonts w:cs="Arial"/>
                <w:i w:val="0"/>
              </w:rPr>
              <w:t>Using cultural and international experiences or knowledge as a learning resource</w:t>
            </w:r>
          </w:p>
          <w:p w:rsidR="00311B5D" w:rsidRPr="00206EDE" w:rsidRDefault="00311B5D" w:rsidP="001948F5">
            <w:pPr>
              <w:pStyle w:val="ListBullet"/>
              <w:spacing w:line="360" w:lineRule="auto"/>
              <w:rPr>
                <w:rStyle w:val="SubtleEmphasis"/>
                <w:rFonts w:cs="Arial"/>
                <w:i w:val="0"/>
              </w:rPr>
            </w:pPr>
            <w:r w:rsidRPr="00206EDE">
              <w:rPr>
                <w:rStyle w:val="SubtleEmphasis"/>
                <w:rFonts w:cs="Arial"/>
                <w:i w:val="0"/>
              </w:rPr>
              <w:t>Encouraging intercultural experiences, partnerships and collaborations</w:t>
            </w:r>
          </w:p>
          <w:p w:rsidR="00311B5D" w:rsidRPr="00206EDE" w:rsidRDefault="00311B5D" w:rsidP="001948F5">
            <w:pPr>
              <w:pStyle w:val="ListBullet"/>
              <w:spacing w:line="360" w:lineRule="auto"/>
              <w:rPr>
                <w:rStyle w:val="SubtleEmphasis"/>
                <w:rFonts w:cs="Arial"/>
                <w:i w:val="0"/>
              </w:rPr>
            </w:pPr>
            <w:r w:rsidRPr="00206EDE">
              <w:rPr>
                <w:rStyle w:val="SubtleEmphasis"/>
                <w:rFonts w:cs="Arial"/>
                <w:i w:val="0"/>
              </w:rPr>
              <w:t xml:space="preserve">Contributing to international scholarly activity and knowledge exchange  </w:t>
            </w:r>
          </w:p>
          <w:p w:rsidR="00311B5D" w:rsidRPr="00206EDE" w:rsidRDefault="00311B5D" w:rsidP="001948F5">
            <w:pPr>
              <w:pStyle w:val="ListBullet"/>
              <w:spacing w:line="360" w:lineRule="auto"/>
              <w:rPr>
                <w:rStyle w:val="SubtleEmphasis"/>
                <w:rFonts w:cs="Arial"/>
                <w:i w:val="0"/>
              </w:rPr>
            </w:pPr>
            <w:r w:rsidRPr="00206EDE">
              <w:rPr>
                <w:rStyle w:val="SubtleEmphasis"/>
                <w:rFonts w:cs="Arial"/>
                <w:i w:val="0"/>
              </w:rPr>
              <w:t>Embedding and debating global exemplars and perspectives in the curriculum</w:t>
            </w:r>
          </w:p>
          <w:p w:rsidR="00311B5D" w:rsidRPr="00206EDE" w:rsidRDefault="00311B5D" w:rsidP="001948F5">
            <w:pPr>
              <w:pStyle w:val="ListBullet"/>
              <w:spacing w:line="360" w:lineRule="auto"/>
              <w:rPr>
                <w:rStyle w:val="SubtleEmphasis"/>
                <w:rFonts w:cs="Arial"/>
                <w:i w:val="0"/>
              </w:rPr>
            </w:pPr>
            <w:r w:rsidRPr="00206EDE">
              <w:rPr>
                <w:rStyle w:val="SubtleEmphasis"/>
                <w:rFonts w:cs="Arial"/>
                <w:i w:val="0"/>
              </w:rPr>
              <w:t>Providing and promoting a range of accessible opportunities for the international and intercultural learning</w:t>
            </w:r>
          </w:p>
          <w:p w:rsidR="00311B5D" w:rsidRPr="00206EDE" w:rsidRDefault="00311B5D" w:rsidP="001948F5">
            <w:pPr>
              <w:pStyle w:val="ListBullet"/>
              <w:spacing w:line="360" w:lineRule="auto"/>
              <w:rPr>
                <w:rStyle w:val="SubtleEmphasis"/>
                <w:rFonts w:cs="Arial"/>
                <w:i w:val="0"/>
              </w:rPr>
            </w:pPr>
            <w:r w:rsidRPr="00206EDE">
              <w:rPr>
                <w:rStyle w:val="SubtleEmphasis"/>
                <w:rFonts w:cs="Arial"/>
                <w:i w:val="0"/>
              </w:rPr>
              <w:lastRenderedPageBreak/>
              <w:t>Facilitating ongoing intercultural and international dialogue and partnerships</w:t>
            </w:r>
          </w:p>
          <w:p w:rsidR="00311B5D" w:rsidRPr="00206EDE" w:rsidRDefault="00311B5D" w:rsidP="001948F5">
            <w:pPr>
              <w:pStyle w:val="ListBullet"/>
              <w:spacing w:line="360" w:lineRule="auto"/>
              <w:rPr>
                <w:rStyle w:val="SubtleEmphasis"/>
                <w:rFonts w:cs="Arial"/>
                <w:i w:val="0"/>
              </w:rPr>
            </w:pPr>
            <w:r w:rsidRPr="00206EDE">
              <w:rPr>
                <w:rStyle w:val="SubtleEmphasis"/>
                <w:rFonts w:cs="Arial"/>
                <w:i w:val="0"/>
              </w:rPr>
              <w:t>Proactively developing inclusive learning outcomes, practices, skills, and/or attitudes appropriate for diverse societies, culture and individuals.</w:t>
            </w:r>
          </w:p>
          <w:p w:rsidR="00311B5D" w:rsidRPr="00206EDE" w:rsidRDefault="00311B5D" w:rsidP="001948F5">
            <w:pPr>
              <w:pStyle w:val="ListBullet"/>
              <w:spacing w:line="360" w:lineRule="auto"/>
              <w:rPr>
                <w:rStyle w:val="SubtleEmphasis"/>
                <w:rFonts w:cs="Arial"/>
                <w:i w:val="0"/>
              </w:rPr>
            </w:pPr>
            <w:r w:rsidRPr="00206EDE">
              <w:rPr>
                <w:rStyle w:val="SubtleEmphasis"/>
                <w:rFonts w:cs="Arial"/>
                <w:i w:val="0"/>
              </w:rPr>
              <w:t xml:space="preserve">Viewing and utilising the diversity of the academic community (whether differences in cultural and educational backgrounds, country of origin or languages spoken) as a key learning resource </w:t>
            </w:r>
          </w:p>
          <w:p w:rsidR="00311B5D" w:rsidRPr="00206EDE" w:rsidRDefault="00311B5D" w:rsidP="001948F5">
            <w:pPr>
              <w:pStyle w:val="ListBullet"/>
              <w:spacing w:line="360" w:lineRule="auto"/>
              <w:rPr>
                <w:rStyle w:val="SubtleEmphasis"/>
                <w:rFonts w:cs="Arial"/>
                <w:i w:val="0"/>
              </w:rPr>
            </w:pPr>
            <w:r w:rsidRPr="00206EDE">
              <w:rPr>
                <w:rStyle w:val="SubtleEmphasis"/>
                <w:rFonts w:cs="Arial"/>
                <w:i w:val="0"/>
              </w:rPr>
              <w:t xml:space="preserve">Using flexible and inclusive approaches that appreciate and respect individual differences in knowledge, education and culture. </w:t>
            </w:r>
          </w:p>
          <w:p w:rsidR="00311B5D" w:rsidRPr="00206EDE" w:rsidRDefault="00311B5D" w:rsidP="001948F5">
            <w:pPr>
              <w:pStyle w:val="ListBullet"/>
              <w:spacing w:line="360" w:lineRule="auto"/>
              <w:rPr>
                <w:rFonts w:cs="Arial"/>
                <w:iCs/>
              </w:rPr>
            </w:pPr>
            <w:r w:rsidRPr="00206EDE">
              <w:rPr>
                <w:rStyle w:val="SubtleEmphasis"/>
                <w:rFonts w:cs="Arial"/>
                <w:i w:val="0"/>
              </w:rPr>
              <w:t xml:space="preserve">The programme also offers an </w:t>
            </w:r>
            <w:r w:rsidRPr="00206EDE">
              <w:rPr>
                <w:rFonts w:cs="Arial"/>
              </w:rPr>
              <w:t>optional International Exchange programme for students to study their modules in another country</w:t>
            </w:r>
            <w:r w:rsidR="00BF011C">
              <w:rPr>
                <w:rFonts w:cs="Arial"/>
              </w:rPr>
              <w:t>.</w:t>
            </w:r>
          </w:p>
          <w:p w:rsidR="00311B5D" w:rsidRPr="00206EDE" w:rsidRDefault="00311B5D" w:rsidP="001948F5">
            <w:pPr>
              <w:pStyle w:val="Heading2"/>
              <w:spacing w:line="360" w:lineRule="auto"/>
              <w:outlineLvl w:val="1"/>
              <w:rPr>
                <w:rFonts w:ascii="Arial" w:hAnsi="Arial" w:cs="Arial"/>
                <w:sz w:val="22"/>
                <w:szCs w:val="22"/>
              </w:rPr>
            </w:pPr>
            <w:r w:rsidRPr="00206EDE">
              <w:rPr>
                <w:rFonts w:ascii="Arial" w:hAnsi="Arial" w:cs="Arial"/>
                <w:sz w:val="22"/>
                <w:szCs w:val="22"/>
              </w:rPr>
              <w:t xml:space="preserve">Student Engagement </w:t>
            </w:r>
          </w:p>
          <w:p w:rsidR="00311B5D" w:rsidRPr="00206EDE" w:rsidRDefault="00311B5D" w:rsidP="001948F5">
            <w:pPr>
              <w:spacing w:line="360" w:lineRule="auto"/>
              <w:rPr>
                <w:rStyle w:val="SubtleEmphasis"/>
                <w:rFonts w:ascii="Arial" w:hAnsi="Arial" w:cs="Arial"/>
                <w:i w:val="0"/>
              </w:rPr>
            </w:pPr>
            <w:r w:rsidRPr="00206EDE">
              <w:rPr>
                <w:rStyle w:val="SubtleEmphasis"/>
                <w:rFonts w:ascii="Arial" w:hAnsi="Arial" w:cs="Arial"/>
                <w:i w:val="0"/>
              </w:rPr>
              <w:t>BCU is renowned across the sector for its commitment and approach to Student Engagement, which aligns with Aim 5 of BCU’s Strategic Plan ‘we will become recognised as the sector leader for student engagement.  We are committed to the notion that students</w:t>
            </w:r>
            <w:r w:rsidR="00BF011C">
              <w:rPr>
                <w:rStyle w:val="SubtleEmphasis"/>
                <w:rFonts w:ascii="Arial" w:hAnsi="Arial" w:cs="Arial"/>
                <w:i w:val="0"/>
              </w:rPr>
              <w:t>’</w:t>
            </w:r>
            <w:r w:rsidRPr="00206EDE">
              <w:rPr>
                <w:rStyle w:val="SubtleEmphasis"/>
                <w:rFonts w:ascii="Arial" w:hAnsi="Arial" w:cs="Arial"/>
                <w:i w:val="0"/>
              </w:rPr>
              <w:t xml:space="preserve"> full participation in all aspects of university life facilitates a more coherent, active and vibrant learning community, which increases their sense of ownership of their learning experience (both at programme and institutional level) which in simple terms, leads to better student satisfaction levels. For example, there are significant opportunities for students to participate in </w:t>
            </w:r>
            <w:proofErr w:type="spellStart"/>
            <w:r w:rsidRPr="00206EDE">
              <w:rPr>
                <w:rStyle w:val="SubtleEmphasis"/>
                <w:rFonts w:ascii="Arial" w:hAnsi="Arial" w:cs="Arial"/>
                <w:i w:val="0"/>
              </w:rPr>
              <w:t>OpportUNIty</w:t>
            </w:r>
            <w:proofErr w:type="spellEnd"/>
            <w:r w:rsidRPr="00206EDE">
              <w:rPr>
                <w:rStyle w:val="SubtleEmphasis"/>
                <w:rFonts w:ascii="Arial" w:hAnsi="Arial" w:cs="Arial"/>
                <w:i w:val="0"/>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w:t>
            </w:r>
            <w:r w:rsidR="00BF011C">
              <w:rPr>
                <w:rStyle w:val="SubtleEmphasis"/>
                <w:rFonts w:ascii="Arial" w:hAnsi="Arial" w:cs="Arial"/>
                <w:i w:val="0"/>
              </w:rPr>
              <w:t xml:space="preserve">, </w:t>
            </w:r>
            <w:r w:rsidRPr="00206EDE">
              <w:rPr>
                <w:rStyle w:val="SubtleEmphasis"/>
                <w:rFonts w:ascii="Arial" w:hAnsi="Arial" w:cs="Arial"/>
                <w:i w:val="0"/>
              </w:rPr>
              <w:t>offering support for Student Academic Partner </w:t>
            </w:r>
            <w:hyperlink r:id="rId9" w:history="1">
              <w:r w:rsidRPr="00206EDE">
                <w:rPr>
                  <w:rStyle w:val="SubtleEmphasis"/>
                  <w:rFonts w:ascii="Arial" w:hAnsi="Arial" w:cs="Arial"/>
                  <w:i w:val="0"/>
                </w:rPr>
                <w:t>(SAP)</w:t>
              </w:r>
            </w:hyperlink>
            <w:r w:rsidRPr="00206EDE">
              <w:rPr>
                <w:rStyle w:val="SubtleEmphasis"/>
                <w:rFonts w:ascii="Arial" w:hAnsi="Arial" w:cs="Arial"/>
                <w:i w:val="0"/>
              </w:rPr>
              <w:t> projects and for initiatives around Student Academic Mentoring </w:t>
            </w:r>
            <w:hyperlink r:id="rId10" w:history="1">
              <w:r w:rsidRPr="00206EDE">
                <w:rPr>
                  <w:rStyle w:val="SubtleEmphasis"/>
                  <w:rFonts w:ascii="Arial" w:hAnsi="Arial" w:cs="Arial"/>
                  <w:i w:val="0"/>
                </w:rPr>
                <w:t>(</w:t>
              </w:r>
              <w:proofErr w:type="spellStart"/>
              <w:r w:rsidRPr="00206EDE">
                <w:rPr>
                  <w:rStyle w:val="SubtleEmphasis"/>
                  <w:rFonts w:ascii="Arial" w:hAnsi="Arial" w:cs="Arial"/>
                  <w:i w:val="0"/>
                </w:rPr>
                <w:t>StAMP</w:t>
              </w:r>
              <w:proofErr w:type="spellEnd"/>
              <w:r w:rsidRPr="00206EDE">
                <w:rPr>
                  <w:rStyle w:val="SubtleEmphasis"/>
                  <w:rFonts w:ascii="Arial" w:hAnsi="Arial" w:cs="Arial"/>
                  <w:i w:val="0"/>
                </w:rPr>
                <w:t>)</w:t>
              </w:r>
            </w:hyperlink>
            <w:r w:rsidRPr="00206EDE">
              <w:rPr>
                <w:rStyle w:val="SubtleEmphasis"/>
                <w:rFonts w:ascii="Arial" w:hAnsi="Arial" w:cs="Arial"/>
                <w:i w:val="0"/>
              </w:rPr>
              <w:t xml:space="preserve">. Our </w:t>
            </w:r>
            <w:hyperlink r:id="rId11" w:history="1">
              <w:r w:rsidRPr="00206EDE">
                <w:rPr>
                  <w:rStyle w:val="SubtleEmphasis"/>
                  <w:rFonts w:ascii="Arial" w:hAnsi="Arial" w:cs="Arial"/>
                  <w:i w:val="0"/>
                </w:rPr>
                <w:t>Student Engagement Policy</w:t>
              </w:r>
            </w:hyperlink>
            <w:r w:rsidRPr="00206EDE">
              <w:rPr>
                <w:rStyle w:val="SubtleEmphasis"/>
                <w:rFonts w:ascii="Arial" w:hAnsi="Arial" w:cs="Arial"/>
                <w:i w:val="0"/>
              </w:rPr>
              <w:t xml:space="preserve"> gives further insights to the University's expectation of what engagement should like and feel like for students at both undergraduate and postgraduate level. </w:t>
            </w:r>
          </w:p>
          <w:p w:rsidR="00311B5D" w:rsidRPr="00206EDE" w:rsidRDefault="00311B5D" w:rsidP="001948F5">
            <w:pPr>
              <w:spacing w:line="360" w:lineRule="auto"/>
              <w:rPr>
                <w:rStyle w:val="SubtleEmphasis"/>
                <w:rFonts w:ascii="Arial" w:hAnsi="Arial" w:cs="Arial"/>
                <w:i w:val="0"/>
              </w:rPr>
            </w:pPr>
          </w:p>
          <w:p w:rsidR="00311B5D" w:rsidRPr="00206EDE" w:rsidRDefault="00311B5D" w:rsidP="001948F5">
            <w:pPr>
              <w:spacing w:line="360" w:lineRule="auto"/>
              <w:rPr>
                <w:rFonts w:ascii="Arial" w:hAnsi="Arial" w:cs="Arial"/>
              </w:rPr>
            </w:pPr>
            <w:r w:rsidRPr="00206EDE">
              <w:rPr>
                <w:rStyle w:val="SubtleEmphasis"/>
                <w:rFonts w:ascii="Arial" w:hAnsi="Arial" w:cs="Arial"/>
                <w:i w:val="0"/>
              </w:rPr>
              <w:t xml:space="preserve">The </w:t>
            </w:r>
            <w:r w:rsidR="008D67C3">
              <w:rPr>
                <w:rStyle w:val="SubtleEmphasis"/>
                <w:rFonts w:ascii="Arial" w:hAnsi="Arial" w:cs="Arial"/>
                <w:i w:val="0"/>
              </w:rPr>
              <w:t>Psychology</w:t>
            </w:r>
            <w:r w:rsidRPr="00206EDE">
              <w:rPr>
                <w:rStyle w:val="SubtleEmphasis"/>
                <w:rFonts w:ascii="Arial" w:hAnsi="Arial" w:cs="Arial"/>
                <w:i w:val="0"/>
              </w:rPr>
              <w:t xml:space="preserve"> programme is designed to foster a sense of belonging so that s</w:t>
            </w:r>
            <w:r w:rsidRPr="00206EDE">
              <w:rPr>
                <w:rFonts w:ascii="Arial" w:hAnsi="Arial" w:cs="Arial"/>
              </w:rPr>
              <w:t xml:space="preserve">tudents feel part of the learning process. For example, students will have an element of choice in assessments and be able to choose optional modules. Furthermore, mid-module feedback and ongoing Student Academic Leader feedback will enable students to influence the design and delivery of their programme, within limits, in an effort to increase the quality of the learning experience. </w:t>
            </w:r>
          </w:p>
          <w:p w:rsidR="00311B5D" w:rsidRPr="00206EDE" w:rsidRDefault="00311B5D" w:rsidP="001948F5">
            <w:pPr>
              <w:spacing w:line="360" w:lineRule="auto"/>
              <w:rPr>
                <w:rFonts w:ascii="Arial" w:hAnsi="Arial" w:cs="Arial"/>
              </w:rPr>
            </w:pPr>
          </w:p>
          <w:p w:rsidR="00311B5D" w:rsidRPr="00206EDE" w:rsidRDefault="00311B5D" w:rsidP="001948F5">
            <w:pPr>
              <w:spacing w:line="360" w:lineRule="auto"/>
              <w:rPr>
                <w:rFonts w:ascii="Arial" w:hAnsi="Arial" w:cs="Arial"/>
              </w:rPr>
            </w:pPr>
            <w:r w:rsidRPr="00206EDE">
              <w:rPr>
                <w:rFonts w:ascii="Arial" w:hAnsi="Arial" w:cs="Arial"/>
              </w:rPr>
              <w:t xml:space="preserve">The </w:t>
            </w:r>
            <w:r w:rsidR="008D67C3">
              <w:rPr>
                <w:rFonts w:ascii="Arial" w:hAnsi="Arial" w:cs="Arial"/>
              </w:rPr>
              <w:t>Psychology</w:t>
            </w:r>
            <w:r w:rsidRPr="00206EDE">
              <w:rPr>
                <w:rFonts w:ascii="Arial" w:hAnsi="Arial" w:cs="Arial"/>
              </w:rPr>
              <w:t xml:space="preserve"> programme has a range of schemes to engage students in research activities and teaching assistant positions beyond those scheduled in the curriculum. For example, the Volunteer Research Assistantship scheme enables </w:t>
            </w:r>
            <w:r w:rsidR="00546155">
              <w:rPr>
                <w:rFonts w:ascii="Arial" w:hAnsi="Arial" w:cs="Arial"/>
              </w:rPr>
              <w:t>you</w:t>
            </w:r>
            <w:r w:rsidRPr="00206EDE">
              <w:rPr>
                <w:rFonts w:ascii="Arial" w:hAnsi="Arial" w:cs="Arial"/>
              </w:rPr>
              <w:t xml:space="preserve"> to apply for research posts which will allow </w:t>
            </w:r>
            <w:r w:rsidR="00546155">
              <w:rPr>
                <w:rFonts w:ascii="Arial" w:hAnsi="Arial" w:cs="Arial"/>
              </w:rPr>
              <w:t>you</w:t>
            </w:r>
            <w:r w:rsidRPr="00206EDE">
              <w:rPr>
                <w:rFonts w:ascii="Arial" w:hAnsi="Arial" w:cs="Arial"/>
              </w:rPr>
              <w:t xml:space="preserve"> to work with an academic member of staff on a current research project.  This scheme enables </w:t>
            </w:r>
            <w:r w:rsidR="00546155">
              <w:rPr>
                <w:rFonts w:ascii="Arial" w:hAnsi="Arial" w:cs="Arial"/>
              </w:rPr>
              <w:t>you</w:t>
            </w:r>
            <w:r w:rsidRPr="00206EDE">
              <w:rPr>
                <w:rFonts w:ascii="Arial" w:hAnsi="Arial" w:cs="Arial"/>
              </w:rPr>
              <w:t xml:space="preserve"> to understand the work involved at the various stages of a research project, from the design of the study to the analysis and implications of the findings. Relatedly, </w:t>
            </w:r>
            <w:r w:rsidR="00546155">
              <w:rPr>
                <w:rFonts w:ascii="Arial" w:hAnsi="Arial" w:cs="Arial"/>
              </w:rPr>
              <w:t>you</w:t>
            </w:r>
            <w:r w:rsidRPr="00206EDE">
              <w:rPr>
                <w:rFonts w:ascii="Arial" w:hAnsi="Arial" w:cs="Arial"/>
              </w:rPr>
              <w:t xml:space="preserve"> will have the chance to participate in the selection process that will allow the successful candidates to be assigned to a pool of student research assistants, who will be remunerated for any research activities that they participate in. During </w:t>
            </w:r>
            <w:r w:rsidRPr="00206EDE">
              <w:rPr>
                <w:rFonts w:ascii="Arial" w:hAnsi="Arial" w:cs="Arial"/>
              </w:rPr>
              <w:lastRenderedPageBreak/>
              <w:t xml:space="preserve">seminars in particular, </w:t>
            </w:r>
            <w:r w:rsidR="00546155">
              <w:rPr>
                <w:rFonts w:ascii="Arial" w:hAnsi="Arial" w:cs="Arial"/>
              </w:rPr>
              <w:t>you will</w:t>
            </w:r>
            <w:r w:rsidRPr="00206EDE">
              <w:rPr>
                <w:rFonts w:ascii="Arial" w:hAnsi="Arial" w:cs="Arial"/>
              </w:rPr>
              <w:t xml:space="preserve"> actively contribute to learning activities through experiential learning, usually during group activities aimed at problem-solving. These activities not only allow </w:t>
            </w:r>
            <w:r w:rsidR="00546155">
              <w:rPr>
                <w:rFonts w:ascii="Arial" w:hAnsi="Arial" w:cs="Arial"/>
              </w:rPr>
              <w:t xml:space="preserve">you </w:t>
            </w:r>
            <w:r w:rsidRPr="00206EDE">
              <w:rPr>
                <w:rFonts w:ascii="Arial" w:hAnsi="Arial" w:cs="Arial"/>
              </w:rPr>
              <w:t xml:space="preserve">to acquire important skills in team work, but also actively contribute to </w:t>
            </w:r>
            <w:r w:rsidR="00546155">
              <w:rPr>
                <w:rFonts w:ascii="Arial" w:hAnsi="Arial" w:cs="Arial"/>
              </w:rPr>
              <w:t>your</w:t>
            </w:r>
            <w:r w:rsidRPr="00206EDE">
              <w:rPr>
                <w:rFonts w:ascii="Arial" w:hAnsi="Arial" w:cs="Arial"/>
              </w:rPr>
              <w:t xml:space="preserve"> own teaching and learning experience. As already described in the Widening Participation section, mentoring schemes are in place within this programme, which further empowers </w:t>
            </w:r>
            <w:r w:rsidR="00DA1BD0">
              <w:rPr>
                <w:rFonts w:ascii="Arial" w:hAnsi="Arial" w:cs="Arial"/>
              </w:rPr>
              <w:t>you</w:t>
            </w:r>
            <w:r w:rsidRPr="00206EDE">
              <w:rPr>
                <w:rFonts w:ascii="Arial" w:hAnsi="Arial" w:cs="Arial"/>
              </w:rPr>
              <w:t xml:space="preserve"> and fosters peer learning. </w:t>
            </w:r>
          </w:p>
          <w:p w:rsidR="00311B5D" w:rsidRPr="00206EDE" w:rsidRDefault="00311B5D" w:rsidP="001948F5">
            <w:pPr>
              <w:pStyle w:val="ListBullet"/>
              <w:numPr>
                <w:ilvl w:val="0"/>
                <w:numId w:val="0"/>
              </w:numPr>
              <w:spacing w:line="360" w:lineRule="auto"/>
              <w:rPr>
                <w:rFonts w:cs="Arial"/>
                <w:color w:val="0070C0"/>
              </w:rPr>
            </w:pPr>
          </w:p>
          <w:p w:rsidR="00311B5D" w:rsidRPr="00206EDE" w:rsidRDefault="00311B5D" w:rsidP="001948F5">
            <w:pPr>
              <w:pStyle w:val="Heading2"/>
              <w:spacing w:line="360" w:lineRule="auto"/>
              <w:outlineLvl w:val="1"/>
              <w:rPr>
                <w:rFonts w:ascii="Arial" w:hAnsi="Arial" w:cs="Arial"/>
                <w:sz w:val="22"/>
                <w:szCs w:val="22"/>
              </w:rPr>
            </w:pPr>
            <w:r w:rsidRPr="00206EDE">
              <w:rPr>
                <w:rFonts w:ascii="Arial" w:hAnsi="Arial" w:cs="Arial"/>
                <w:sz w:val="22"/>
                <w:szCs w:val="22"/>
              </w:rPr>
              <w:t xml:space="preserve">Partnership Engagement </w:t>
            </w:r>
          </w:p>
          <w:p w:rsidR="00311B5D" w:rsidRPr="00206EDE" w:rsidRDefault="00311B5D" w:rsidP="001948F5">
            <w:pPr>
              <w:autoSpaceDE w:val="0"/>
              <w:autoSpaceDN w:val="0"/>
              <w:adjustRightInd w:val="0"/>
              <w:spacing w:line="360" w:lineRule="auto"/>
              <w:rPr>
                <w:rFonts w:ascii="Arial" w:hAnsi="Arial" w:cs="Arial"/>
              </w:rPr>
            </w:pPr>
            <w:r w:rsidRPr="00206EDE">
              <w:rPr>
                <w:rFonts w:ascii="Arial" w:hAnsi="Arial" w:cs="Arial"/>
              </w:rPr>
              <w:t xml:space="preserve">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w:t>
            </w:r>
            <w:r w:rsidR="00DA1BD0">
              <w:rPr>
                <w:rFonts w:ascii="Arial" w:hAnsi="Arial" w:cs="Arial"/>
              </w:rPr>
              <w:t xml:space="preserve">so </w:t>
            </w:r>
            <w:r w:rsidRPr="00206EDE">
              <w:rPr>
                <w:rFonts w:ascii="Arial" w:hAnsi="Arial" w:cs="Arial"/>
              </w:rPr>
              <w:t xml:space="preserve">we try to involve </w:t>
            </w:r>
            <w:r w:rsidR="00DA1BD0">
              <w:rPr>
                <w:rFonts w:ascii="Arial" w:hAnsi="Arial" w:cs="Arial"/>
              </w:rPr>
              <w:t>you</w:t>
            </w:r>
            <w:r w:rsidR="00EA4782" w:rsidRPr="00206EDE">
              <w:rPr>
                <w:rFonts w:ascii="Arial" w:hAnsi="Arial" w:cs="Arial"/>
              </w:rPr>
              <w:t xml:space="preserve"> </w:t>
            </w:r>
            <w:r w:rsidRPr="00206EDE">
              <w:rPr>
                <w:rFonts w:ascii="Arial" w:hAnsi="Arial" w:cs="Arial"/>
              </w:rPr>
              <w:t xml:space="preserve">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students and contributing to their learning and teaching activities. Our overseas partnerships often result in opportunities for students to mix with students from different countries and to gain different perspectives, as well as opportunities to undertake a period of study overseas. </w:t>
            </w:r>
          </w:p>
          <w:p w:rsidR="00311B5D" w:rsidRPr="00206EDE" w:rsidRDefault="00311B5D" w:rsidP="001948F5">
            <w:pPr>
              <w:autoSpaceDE w:val="0"/>
              <w:autoSpaceDN w:val="0"/>
              <w:adjustRightInd w:val="0"/>
              <w:spacing w:line="360" w:lineRule="auto"/>
              <w:rPr>
                <w:rFonts w:ascii="Arial" w:hAnsi="Arial" w:cs="Arial"/>
              </w:rPr>
            </w:pPr>
          </w:p>
          <w:p w:rsidR="00311B5D" w:rsidRPr="00206EDE" w:rsidRDefault="00311B5D" w:rsidP="001948F5">
            <w:pPr>
              <w:autoSpaceDE w:val="0"/>
              <w:autoSpaceDN w:val="0"/>
              <w:adjustRightInd w:val="0"/>
              <w:spacing w:line="360" w:lineRule="auto"/>
              <w:rPr>
                <w:rFonts w:ascii="Arial" w:hAnsi="Arial" w:cs="Arial"/>
              </w:rPr>
            </w:pPr>
            <w:r w:rsidRPr="00206EDE">
              <w:rPr>
                <w:rFonts w:ascii="Arial" w:hAnsi="Arial" w:cs="Arial"/>
              </w:rPr>
              <w:t xml:space="preserve">Student Academic Partnership projects run across the programme which are supported by the staff student university partnership scheme. These projects enable </w:t>
            </w:r>
            <w:r w:rsidR="008D67C3">
              <w:rPr>
                <w:rFonts w:ascii="Arial" w:hAnsi="Arial" w:cs="Arial"/>
              </w:rPr>
              <w:t>Psychology</w:t>
            </w:r>
            <w:r w:rsidRPr="00206EDE">
              <w:rPr>
                <w:rFonts w:ascii="Arial" w:hAnsi="Arial" w:cs="Arial"/>
              </w:rPr>
              <w:t xml:space="preserve"> students to be employed as part of running projects which in the past have explored the following: work experiences of </w:t>
            </w:r>
            <w:r w:rsidR="008D67C3">
              <w:rPr>
                <w:rFonts w:ascii="Arial" w:hAnsi="Arial" w:cs="Arial"/>
              </w:rPr>
              <w:t>Psychology</w:t>
            </w:r>
            <w:r w:rsidRPr="00206EDE">
              <w:rPr>
                <w:rFonts w:ascii="Arial" w:hAnsi="Arial" w:cs="Arial"/>
              </w:rPr>
              <w:t xml:space="preserve"> students at Birmingham City University; critical skills for </w:t>
            </w:r>
            <w:r w:rsidR="008D67C3">
              <w:rPr>
                <w:rFonts w:ascii="Arial" w:hAnsi="Arial" w:cs="Arial"/>
              </w:rPr>
              <w:t>Psychology</w:t>
            </w:r>
            <w:r w:rsidRPr="00206EDE">
              <w:rPr>
                <w:rFonts w:ascii="Arial" w:hAnsi="Arial" w:cs="Arial"/>
              </w:rPr>
              <w:t xml:space="preserve"> students; audio feedback for </w:t>
            </w:r>
            <w:r w:rsidR="008D67C3">
              <w:rPr>
                <w:rFonts w:ascii="Arial" w:hAnsi="Arial" w:cs="Arial"/>
              </w:rPr>
              <w:t>Psychology</w:t>
            </w:r>
            <w:r w:rsidRPr="00206EDE">
              <w:rPr>
                <w:rFonts w:ascii="Arial" w:hAnsi="Arial" w:cs="Arial"/>
              </w:rPr>
              <w:t xml:space="preserve"> students; learning styles in </w:t>
            </w:r>
            <w:r w:rsidR="008D67C3">
              <w:rPr>
                <w:rFonts w:ascii="Arial" w:hAnsi="Arial" w:cs="Arial"/>
              </w:rPr>
              <w:t>Psychology</w:t>
            </w:r>
            <w:r w:rsidRPr="00206EDE">
              <w:rPr>
                <w:rFonts w:ascii="Arial" w:hAnsi="Arial" w:cs="Arial"/>
              </w:rPr>
              <w:t xml:space="preserve"> students and feedback.  </w:t>
            </w:r>
          </w:p>
          <w:p w:rsidR="00311B5D" w:rsidRPr="00206EDE" w:rsidRDefault="00311B5D" w:rsidP="001948F5">
            <w:pPr>
              <w:tabs>
                <w:tab w:val="num" w:pos="720"/>
              </w:tabs>
              <w:autoSpaceDE w:val="0"/>
              <w:autoSpaceDN w:val="0"/>
              <w:adjustRightInd w:val="0"/>
              <w:spacing w:line="360" w:lineRule="auto"/>
              <w:rPr>
                <w:rFonts w:ascii="Arial" w:hAnsi="Arial" w:cs="Arial"/>
              </w:rPr>
            </w:pPr>
          </w:p>
          <w:p w:rsidR="00311B5D" w:rsidRPr="00206EDE" w:rsidRDefault="00311B5D" w:rsidP="001948F5">
            <w:pPr>
              <w:tabs>
                <w:tab w:val="num" w:pos="720"/>
              </w:tabs>
              <w:autoSpaceDE w:val="0"/>
              <w:autoSpaceDN w:val="0"/>
              <w:adjustRightInd w:val="0"/>
              <w:spacing w:line="360" w:lineRule="auto"/>
              <w:rPr>
                <w:rFonts w:ascii="Arial" w:hAnsi="Arial" w:cs="Arial"/>
              </w:rPr>
            </w:pPr>
            <w:r w:rsidRPr="00206EDE">
              <w:rPr>
                <w:rFonts w:ascii="Arial" w:hAnsi="Arial" w:cs="Arial"/>
              </w:rPr>
              <w:t xml:space="preserve">Academic staff in the Department of </w:t>
            </w:r>
            <w:r w:rsidR="008D67C3">
              <w:rPr>
                <w:rFonts w:ascii="Arial" w:hAnsi="Arial" w:cs="Arial"/>
              </w:rPr>
              <w:t>Psychology</w:t>
            </w:r>
            <w:r w:rsidRPr="00206EDE">
              <w:rPr>
                <w:rFonts w:ascii="Arial" w:hAnsi="Arial" w:cs="Arial"/>
              </w:rPr>
              <w:t xml:space="preserve"> have arranged for students to undertake shadowing and even research in other organisations such as HMP Birmingham and local charities such as Momentum Skills (an acquired brain injury rehabilitation centre). </w:t>
            </w:r>
            <w:r w:rsidR="008D67C3">
              <w:rPr>
                <w:rFonts w:ascii="Arial" w:hAnsi="Arial" w:cs="Arial"/>
              </w:rPr>
              <w:t>Psychology</w:t>
            </w:r>
            <w:r w:rsidRPr="00206EDE">
              <w:rPr>
                <w:rFonts w:ascii="Arial" w:hAnsi="Arial" w:cs="Arial"/>
              </w:rPr>
              <w:t xml:space="preserve"> students benefit from visiting professors from various applied </w:t>
            </w:r>
            <w:r w:rsidR="008D67C3">
              <w:rPr>
                <w:rFonts w:ascii="Arial" w:hAnsi="Arial" w:cs="Arial"/>
              </w:rPr>
              <w:t>Psychology</w:t>
            </w:r>
            <w:r w:rsidRPr="00206EDE">
              <w:rPr>
                <w:rFonts w:ascii="Arial" w:hAnsi="Arial" w:cs="Arial"/>
              </w:rPr>
              <w:t xml:space="preserve"> settings such as healthcare, clinical </w:t>
            </w:r>
            <w:r w:rsidR="008D67C3">
              <w:rPr>
                <w:rFonts w:ascii="Arial" w:hAnsi="Arial" w:cs="Arial"/>
              </w:rPr>
              <w:t>Psychology</w:t>
            </w:r>
            <w:r w:rsidRPr="00206EDE">
              <w:rPr>
                <w:rFonts w:ascii="Arial" w:hAnsi="Arial" w:cs="Arial"/>
              </w:rPr>
              <w:t>, police and specialist academics in other universities. The Department also has close working links with local employers, such as, Jaguar Land Rover, HMP Birmingham, Youth Offending Institutes, NHS, and Private Healthcare Providers.</w:t>
            </w:r>
          </w:p>
          <w:p w:rsidR="00311B5D" w:rsidRPr="00206EDE" w:rsidRDefault="00311B5D" w:rsidP="001948F5">
            <w:pPr>
              <w:pStyle w:val="Heading2"/>
              <w:spacing w:line="360" w:lineRule="auto"/>
              <w:outlineLvl w:val="1"/>
              <w:rPr>
                <w:rFonts w:ascii="Arial" w:hAnsi="Arial" w:cs="Arial"/>
                <w:sz w:val="22"/>
                <w:szCs w:val="22"/>
              </w:rPr>
            </w:pPr>
            <w:r w:rsidRPr="00206EDE">
              <w:rPr>
                <w:rFonts w:ascii="Arial" w:hAnsi="Arial" w:cs="Arial"/>
                <w:sz w:val="22"/>
                <w:szCs w:val="22"/>
              </w:rPr>
              <w:t>Induction and Transition</w:t>
            </w:r>
          </w:p>
          <w:p w:rsidR="00311B5D" w:rsidRPr="00206EDE" w:rsidRDefault="00311B5D" w:rsidP="001948F5">
            <w:pPr>
              <w:spacing w:line="360" w:lineRule="auto"/>
              <w:rPr>
                <w:rFonts w:ascii="Arial" w:hAnsi="Arial" w:cs="Arial"/>
              </w:rPr>
            </w:pPr>
            <w:r w:rsidRPr="00206EDE">
              <w:rPr>
                <w:rFonts w:ascii="Arial" w:hAnsi="Arial" w:cs="Arial"/>
              </w:rPr>
              <w:t xml:space="preserve">Coming to University for the first time is exciting but it is also very different from attending school or college. We know that some students </w:t>
            </w:r>
            <w:r w:rsidR="00EA4782">
              <w:rPr>
                <w:rFonts w:ascii="Arial" w:hAnsi="Arial" w:cs="Arial"/>
              </w:rPr>
              <w:t>need support</w:t>
            </w:r>
            <w:r w:rsidR="00EA4782" w:rsidRPr="00206EDE">
              <w:rPr>
                <w:rFonts w:ascii="Arial" w:hAnsi="Arial" w:cs="Arial"/>
              </w:rPr>
              <w:t xml:space="preserve"> </w:t>
            </w:r>
            <w:r w:rsidRPr="00206EDE">
              <w:rPr>
                <w:rFonts w:ascii="Arial" w:hAnsi="Arial" w:cs="Arial"/>
              </w:rPr>
              <w:t xml:space="preserve">to adjust to the freedom and independence of University education </w:t>
            </w:r>
            <w:r w:rsidR="00EA4782">
              <w:rPr>
                <w:rFonts w:ascii="Arial" w:hAnsi="Arial" w:cs="Arial"/>
              </w:rPr>
              <w:t>and</w:t>
            </w:r>
            <w:r w:rsidR="00EA4782" w:rsidRPr="00206EDE">
              <w:rPr>
                <w:rFonts w:ascii="Arial" w:hAnsi="Arial" w:cs="Arial"/>
              </w:rPr>
              <w:t xml:space="preserve"> </w:t>
            </w:r>
            <w:r w:rsidRPr="00206EDE">
              <w:rPr>
                <w:rFonts w:ascii="Arial" w:hAnsi="Arial" w:cs="Arial"/>
              </w:rPr>
              <w:t xml:space="preserve">our induction and transition support helps students to adapt to the different </w:t>
            </w:r>
            <w:r w:rsidRPr="00206EDE">
              <w:rPr>
                <w:rFonts w:ascii="Arial" w:hAnsi="Arial" w:cs="Arial"/>
              </w:rPr>
              <w:lastRenderedPageBreak/>
              <w:t xml:space="preserve">experiences they will have, enabling them to develop independent learning skills that enable them to be successful on their programme and prepare them for graduate level employment/further study. </w:t>
            </w:r>
          </w:p>
          <w:p w:rsidR="00311B5D" w:rsidRPr="00206EDE" w:rsidRDefault="00311B5D" w:rsidP="001948F5">
            <w:pPr>
              <w:spacing w:line="360" w:lineRule="auto"/>
              <w:rPr>
                <w:rFonts w:ascii="Arial" w:hAnsi="Arial" w:cs="Arial"/>
              </w:rPr>
            </w:pPr>
          </w:p>
          <w:p w:rsidR="00311B5D" w:rsidRPr="00206EDE" w:rsidRDefault="00311B5D" w:rsidP="001948F5">
            <w:pPr>
              <w:spacing w:line="360" w:lineRule="auto"/>
              <w:rPr>
                <w:rFonts w:ascii="Arial" w:hAnsi="Arial" w:cs="Arial"/>
              </w:rPr>
            </w:pPr>
            <w:r w:rsidRPr="00206EDE">
              <w:rPr>
                <w:rFonts w:ascii="Arial" w:hAnsi="Arial" w:cs="Arial"/>
              </w:rPr>
              <w:t xml:space="preserve">Based on student feedback, the Department of </w:t>
            </w:r>
            <w:r w:rsidR="008D67C3">
              <w:rPr>
                <w:rFonts w:ascii="Arial" w:hAnsi="Arial" w:cs="Arial"/>
              </w:rPr>
              <w:t>Psychology</w:t>
            </w:r>
            <w:r w:rsidRPr="00206EDE">
              <w:rPr>
                <w:rFonts w:ascii="Arial" w:hAnsi="Arial" w:cs="Arial"/>
              </w:rPr>
              <w:t xml:space="preserve"> </w:t>
            </w:r>
            <w:r w:rsidR="00EA4782" w:rsidRPr="00206EDE">
              <w:rPr>
                <w:rFonts w:ascii="Arial" w:hAnsi="Arial" w:cs="Arial"/>
              </w:rPr>
              <w:t>ha</w:t>
            </w:r>
            <w:r w:rsidR="00EA4782">
              <w:rPr>
                <w:rFonts w:ascii="Arial" w:hAnsi="Arial" w:cs="Arial"/>
              </w:rPr>
              <w:t>s</w:t>
            </w:r>
            <w:r w:rsidR="00EA4782" w:rsidRPr="00206EDE">
              <w:rPr>
                <w:rFonts w:ascii="Arial" w:hAnsi="Arial" w:cs="Arial"/>
              </w:rPr>
              <w:t xml:space="preserve"> </w:t>
            </w:r>
            <w:r w:rsidRPr="00206EDE">
              <w:rPr>
                <w:rFonts w:ascii="Arial" w:hAnsi="Arial" w:cs="Arial"/>
              </w:rPr>
              <w:t xml:space="preserve">reconceptualised induction as the period from when students accept their place at BCU (pre-induction) all the way through their first semester on the programme. During pre-induction students participate with current students and academic staff, in particular </w:t>
            </w:r>
            <w:r w:rsidR="00FC2DD5" w:rsidRPr="00206EDE">
              <w:rPr>
                <w:rFonts w:ascii="Arial" w:hAnsi="Arial" w:cs="Arial"/>
              </w:rPr>
              <w:t>the First Year tutor who oversee</w:t>
            </w:r>
            <w:r w:rsidRPr="00206EDE">
              <w:rPr>
                <w:rFonts w:ascii="Arial" w:hAnsi="Arial" w:cs="Arial"/>
              </w:rPr>
              <w:t xml:space="preserve">s first year and is </w:t>
            </w:r>
            <w:r w:rsidR="00DA1BD0">
              <w:rPr>
                <w:rFonts w:ascii="Arial" w:hAnsi="Arial" w:cs="Arial"/>
              </w:rPr>
              <w:t>your</w:t>
            </w:r>
            <w:r w:rsidRPr="00206EDE">
              <w:rPr>
                <w:rFonts w:ascii="Arial" w:hAnsi="Arial" w:cs="Arial"/>
              </w:rPr>
              <w:t xml:space="preserve"> first point of contact, in a virtual learning environment called </w:t>
            </w:r>
            <w:proofErr w:type="spellStart"/>
            <w:r w:rsidRPr="00206EDE">
              <w:rPr>
                <w:rFonts w:ascii="Arial" w:hAnsi="Arial" w:cs="Arial"/>
              </w:rPr>
              <w:t>Xoodle</w:t>
            </w:r>
            <w:proofErr w:type="spellEnd"/>
            <w:r w:rsidRPr="00206EDE">
              <w:rPr>
                <w:rFonts w:ascii="Arial" w:hAnsi="Arial" w:cs="Arial"/>
              </w:rPr>
              <w:t xml:space="preserve">. This involves </w:t>
            </w:r>
            <w:r w:rsidR="00DA1BD0">
              <w:rPr>
                <w:rFonts w:ascii="Arial" w:hAnsi="Arial" w:cs="Arial"/>
              </w:rPr>
              <w:t>you</w:t>
            </w:r>
            <w:r w:rsidRPr="00206EDE">
              <w:rPr>
                <w:rFonts w:ascii="Arial" w:hAnsi="Arial" w:cs="Arial"/>
              </w:rPr>
              <w:t xml:space="preserve"> watching videos of the different types of support available such as the Centre for Academic Success, the library and pre-arrival support material such as programme reading and the marking criteria. </w:t>
            </w:r>
            <w:r w:rsidR="00DA1BD0">
              <w:rPr>
                <w:rFonts w:ascii="Arial" w:hAnsi="Arial" w:cs="Arial"/>
              </w:rPr>
              <w:t>You</w:t>
            </w:r>
            <w:r w:rsidRPr="00206EDE">
              <w:rPr>
                <w:rFonts w:ascii="Arial" w:hAnsi="Arial" w:cs="Arial"/>
              </w:rPr>
              <w:t xml:space="preserve"> also have the opportunity to post questions which are answered by current students and academic staff and chat to other new students on news forums.  The first formal week of induction </w:t>
            </w:r>
            <w:proofErr w:type="gramStart"/>
            <w:r w:rsidRPr="00206EDE">
              <w:rPr>
                <w:rFonts w:ascii="Arial" w:hAnsi="Arial" w:cs="Arial"/>
              </w:rPr>
              <w:t>talks</w:t>
            </w:r>
            <w:proofErr w:type="gramEnd"/>
            <w:r w:rsidRPr="00206EDE">
              <w:rPr>
                <w:rFonts w:ascii="Arial" w:hAnsi="Arial" w:cs="Arial"/>
              </w:rPr>
              <w:t xml:space="preserve"> students through course options, Moodle, using the library, tours of the campus and</w:t>
            </w:r>
            <w:r w:rsidRPr="00206EDE">
              <w:rPr>
                <w:rStyle w:val="CommentReference"/>
                <w:rFonts w:ascii="Arial" w:hAnsi="Arial" w:cs="Arial"/>
                <w:sz w:val="22"/>
                <w:szCs w:val="22"/>
              </w:rPr>
              <w:t xml:space="preserve"> an informal afternoon tea so that </w:t>
            </w:r>
            <w:r w:rsidR="00DA1BD0">
              <w:rPr>
                <w:rStyle w:val="CommentReference"/>
                <w:rFonts w:ascii="Arial" w:hAnsi="Arial" w:cs="Arial"/>
                <w:sz w:val="22"/>
                <w:szCs w:val="22"/>
              </w:rPr>
              <w:t xml:space="preserve">you </w:t>
            </w:r>
            <w:r w:rsidRPr="00206EDE">
              <w:rPr>
                <w:rStyle w:val="CommentReference"/>
                <w:rFonts w:ascii="Arial" w:hAnsi="Arial" w:cs="Arial"/>
                <w:sz w:val="22"/>
                <w:szCs w:val="22"/>
              </w:rPr>
              <w:t>can meet peers and academic staff to</w:t>
            </w:r>
            <w:r w:rsidRPr="00206EDE">
              <w:rPr>
                <w:rFonts w:ascii="Arial" w:hAnsi="Arial" w:cs="Arial"/>
              </w:rPr>
              <w:t xml:space="preserve"> </w:t>
            </w:r>
            <w:r w:rsidR="00EA4782">
              <w:rPr>
                <w:rFonts w:ascii="Arial" w:hAnsi="Arial" w:cs="Arial"/>
              </w:rPr>
              <w:t>support transition</w:t>
            </w:r>
            <w:r w:rsidRPr="00206EDE">
              <w:rPr>
                <w:rFonts w:ascii="Arial" w:hAnsi="Arial" w:cs="Arial"/>
              </w:rPr>
              <w:t xml:space="preserve"> into the university setting and into our programme. Furthermore, </w:t>
            </w:r>
            <w:proofErr w:type="gramStart"/>
            <w:r w:rsidR="00DA1BD0">
              <w:rPr>
                <w:rFonts w:ascii="Arial" w:hAnsi="Arial" w:cs="Arial"/>
              </w:rPr>
              <w:t xml:space="preserve">you </w:t>
            </w:r>
            <w:r w:rsidRPr="00206EDE">
              <w:rPr>
                <w:rFonts w:ascii="Arial" w:hAnsi="Arial" w:cs="Arial"/>
              </w:rPr>
              <w:t xml:space="preserve"> will</w:t>
            </w:r>
            <w:proofErr w:type="gramEnd"/>
            <w:r w:rsidRPr="00206EDE">
              <w:rPr>
                <w:rFonts w:ascii="Arial" w:hAnsi="Arial" w:cs="Arial"/>
              </w:rPr>
              <w:t xml:space="preserve"> attend a vertical personal tutoring session during induction where </w:t>
            </w:r>
            <w:r w:rsidR="00DA1BD0">
              <w:rPr>
                <w:rFonts w:ascii="Arial" w:hAnsi="Arial" w:cs="Arial"/>
              </w:rPr>
              <w:t>you</w:t>
            </w:r>
            <w:r w:rsidRPr="00206EDE">
              <w:rPr>
                <w:rFonts w:ascii="Arial" w:hAnsi="Arial" w:cs="Arial"/>
              </w:rPr>
              <w:t xml:space="preserve"> will meet </w:t>
            </w:r>
            <w:r w:rsidR="00DA1BD0">
              <w:rPr>
                <w:rFonts w:ascii="Arial" w:hAnsi="Arial" w:cs="Arial"/>
              </w:rPr>
              <w:t xml:space="preserve">your </w:t>
            </w:r>
            <w:r w:rsidRPr="00206EDE">
              <w:rPr>
                <w:rFonts w:ascii="Arial" w:hAnsi="Arial" w:cs="Arial"/>
              </w:rPr>
              <w:t xml:space="preserve">personal tutor, and other students in each level of study in a small group. This works well in that more experienced students can act as a buddy to new starters and share their wisdom not only about the programme and curriculum, but also university life in general. The personal tutor discusses learning at university in general and the skills </w:t>
            </w:r>
            <w:r w:rsidR="00DA1BD0">
              <w:rPr>
                <w:rFonts w:ascii="Arial" w:hAnsi="Arial" w:cs="Arial"/>
              </w:rPr>
              <w:t>you</w:t>
            </w:r>
            <w:r w:rsidRPr="00206EDE">
              <w:rPr>
                <w:rFonts w:ascii="Arial" w:hAnsi="Arial" w:cs="Arial"/>
              </w:rPr>
              <w:t xml:space="preserve"> will learn in particular, which in turn feeds into our employability strategy. </w:t>
            </w:r>
            <w:r w:rsidR="00DA1BD0">
              <w:rPr>
                <w:rFonts w:ascii="Arial" w:hAnsi="Arial" w:cs="Arial"/>
              </w:rPr>
              <w:t>You will</w:t>
            </w:r>
            <w:r w:rsidRPr="00206EDE">
              <w:rPr>
                <w:rFonts w:ascii="Arial" w:hAnsi="Arial" w:cs="Arial"/>
              </w:rPr>
              <w:t xml:space="preserve"> attend at least one vertical personal tutor meetings per </w:t>
            </w:r>
            <w:r w:rsidR="00EA4782">
              <w:rPr>
                <w:rFonts w:ascii="Arial" w:hAnsi="Arial" w:cs="Arial"/>
              </w:rPr>
              <w:t>semester</w:t>
            </w:r>
            <w:r w:rsidRPr="00206EDE">
              <w:rPr>
                <w:rFonts w:ascii="Arial" w:hAnsi="Arial" w:cs="Arial"/>
              </w:rPr>
              <w:t>, plus individual ones as and when needed or requested.  Previous cohorts have suggested that this foster</w:t>
            </w:r>
            <w:r w:rsidR="00EA4782">
              <w:rPr>
                <w:rFonts w:ascii="Arial" w:hAnsi="Arial" w:cs="Arial"/>
              </w:rPr>
              <w:t>s</w:t>
            </w:r>
            <w:r w:rsidRPr="00206EDE">
              <w:rPr>
                <w:rFonts w:ascii="Arial" w:hAnsi="Arial" w:cs="Arial"/>
              </w:rPr>
              <w:t xml:space="preserve"> a positive environment of identity and personal engagement. Building from student feedback, we run three days of induction and give the students the rest of the week to learn about their new city. During the first semester, there are on-going induction activities embedded into lectures and seminars such as referencing guidelines, how to electronically submit coursework, understanding written feedback etc. Clear explanations are given in order to </w:t>
            </w:r>
            <w:r w:rsidR="00DA1BD0">
              <w:rPr>
                <w:rFonts w:ascii="Arial" w:hAnsi="Arial" w:cs="Arial"/>
              </w:rPr>
              <w:t xml:space="preserve">help you understand </w:t>
            </w:r>
            <w:proofErr w:type="gramStart"/>
            <w:r w:rsidR="00DA1BD0">
              <w:rPr>
                <w:rFonts w:ascii="Arial" w:hAnsi="Arial" w:cs="Arial"/>
              </w:rPr>
              <w:t xml:space="preserve">our </w:t>
            </w:r>
            <w:r w:rsidRPr="00206EDE">
              <w:rPr>
                <w:rFonts w:ascii="Arial" w:hAnsi="Arial" w:cs="Arial"/>
              </w:rPr>
              <w:t xml:space="preserve"> expectations</w:t>
            </w:r>
            <w:proofErr w:type="gramEnd"/>
            <w:r w:rsidRPr="00206EDE">
              <w:rPr>
                <w:rFonts w:ascii="Arial" w:hAnsi="Arial" w:cs="Arial"/>
              </w:rPr>
              <w:t xml:space="preserve"> not only in terms of involvement and induction, but also in terms of</w:t>
            </w:r>
            <w:r w:rsidR="00DA1BD0">
              <w:rPr>
                <w:rFonts w:ascii="Arial" w:hAnsi="Arial" w:cs="Arial"/>
              </w:rPr>
              <w:t xml:space="preserve"> your</w:t>
            </w:r>
            <w:r w:rsidRPr="00206EDE">
              <w:rPr>
                <w:rFonts w:ascii="Arial" w:hAnsi="Arial" w:cs="Arial"/>
              </w:rPr>
              <w:t xml:space="preserve"> responsibilities as students and what the university and the programmes accredited body, the BPS expects of </w:t>
            </w:r>
            <w:r w:rsidR="00DA1BD0">
              <w:rPr>
                <w:rFonts w:ascii="Arial" w:hAnsi="Arial" w:cs="Arial"/>
              </w:rPr>
              <w:t>you</w:t>
            </w:r>
            <w:r w:rsidRPr="00206EDE">
              <w:rPr>
                <w:rFonts w:ascii="Arial" w:hAnsi="Arial" w:cs="Arial"/>
              </w:rPr>
              <w:t xml:space="preserve">. </w:t>
            </w:r>
          </w:p>
          <w:p w:rsidR="00311B5D" w:rsidRPr="00206EDE" w:rsidRDefault="00311B5D" w:rsidP="001948F5">
            <w:pPr>
              <w:spacing w:line="360" w:lineRule="auto"/>
              <w:rPr>
                <w:rFonts w:ascii="Arial" w:hAnsi="Arial" w:cs="Arial"/>
              </w:rPr>
            </w:pPr>
          </w:p>
          <w:p w:rsidR="00311B5D" w:rsidRPr="00206EDE" w:rsidRDefault="00311B5D" w:rsidP="001948F5">
            <w:pPr>
              <w:spacing w:line="360" w:lineRule="auto"/>
              <w:rPr>
                <w:rFonts w:ascii="Arial" w:hAnsi="Arial" w:cs="Arial"/>
              </w:rPr>
            </w:pPr>
            <w:r w:rsidRPr="00206EDE">
              <w:rPr>
                <w:rFonts w:ascii="Arial" w:hAnsi="Arial" w:cs="Arial"/>
              </w:rPr>
              <w:t xml:space="preserve">The Department of </w:t>
            </w:r>
            <w:r w:rsidR="008D67C3">
              <w:rPr>
                <w:rFonts w:ascii="Arial" w:hAnsi="Arial" w:cs="Arial"/>
              </w:rPr>
              <w:t>Psychology</w:t>
            </w:r>
            <w:r w:rsidRPr="00206EDE">
              <w:rPr>
                <w:rFonts w:ascii="Arial" w:hAnsi="Arial" w:cs="Arial"/>
              </w:rPr>
              <w:t xml:space="preserve"> also runs an induction session for students returning for their second year and another session for students returning for their final year. The Year Tutors discuss the importance of putting into practice the skills learnt in the first year, signposts</w:t>
            </w:r>
            <w:r w:rsidR="00DA1BD0">
              <w:rPr>
                <w:rFonts w:ascii="Arial" w:hAnsi="Arial" w:cs="Arial"/>
              </w:rPr>
              <w:t xml:space="preserve"> you towards</w:t>
            </w:r>
            <w:r w:rsidRPr="00206EDE">
              <w:rPr>
                <w:rFonts w:ascii="Arial" w:hAnsi="Arial" w:cs="Arial"/>
              </w:rPr>
              <w:t xml:space="preserve"> extra support, </w:t>
            </w:r>
            <w:r w:rsidR="00DA1BD0">
              <w:rPr>
                <w:rFonts w:ascii="Arial" w:hAnsi="Arial" w:cs="Arial"/>
              </w:rPr>
              <w:t xml:space="preserve">explains </w:t>
            </w:r>
            <w:r w:rsidRPr="00206EDE">
              <w:rPr>
                <w:rFonts w:ascii="Arial" w:hAnsi="Arial" w:cs="Arial"/>
              </w:rPr>
              <w:t xml:space="preserve">new developments in the Department, and opportunities for student representation, organised guest speakers and careers events. Second year and final year students also attend vertical personal tutoring sessions during their first week where </w:t>
            </w:r>
            <w:r w:rsidR="00DA1BD0">
              <w:rPr>
                <w:rFonts w:ascii="Arial" w:hAnsi="Arial" w:cs="Arial"/>
              </w:rPr>
              <w:t>you</w:t>
            </w:r>
            <w:r w:rsidRPr="00206EDE">
              <w:rPr>
                <w:rFonts w:ascii="Arial" w:hAnsi="Arial" w:cs="Arial"/>
              </w:rPr>
              <w:t xml:space="preserve"> meet the first years and attend the welcome back evening to meet or re-acquaint </w:t>
            </w:r>
            <w:r w:rsidR="00DA1BD0">
              <w:rPr>
                <w:rFonts w:ascii="Arial" w:hAnsi="Arial" w:cs="Arial"/>
              </w:rPr>
              <w:t xml:space="preserve">yourself </w:t>
            </w:r>
            <w:r w:rsidRPr="00206EDE">
              <w:rPr>
                <w:rFonts w:ascii="Arial" w:hAnsi="Arial" w:cs="Arial"/>
              </w:rPr>
              <w:t xml:space="preserve">with staff and fellow students from all year cohorts. In addition, </w:t>
            </w:r>
            <w:r w:rsidR="00DA1BD0">
              <w:rPr>
                <w:rFonts w:ascii="Arial" w:hAnsi="Arial" w:cs="Arial"/>
              </w:rPr>
              <w:t xml:space="preserve">during your </w:t>
            </w:r>
            <w:r w:rsidRPr="00206EDE">
              <w:rPr>
                <w:rFonts w:ascii="Arial" w:hAnsi="Arial" w:cs="Arial"/>
              </w:rPr>
              <w:t xml:space="preserve">second and third years </w:t>
            </w:r>
            <w:r w:rsidR="00DA1BD0">
              <w:rPr>
                <w:rFonts w:ascii="Arial" w:hAnsi="Arial" w:cs="Arial"/>
              </w:rPr>
              <w:t xml:space="preserve">you </w:t>
            </w:r>
            <w:r w:rsidRPr="00206EDE">
              <w:rPr>
                <w:rFonts w:ascii="Arial" w:hAnsi="Arial" w:cs="Arial"/>
              </w:rPr>
              <w:t xml:space="preserve">are encouraged to book individual meetings with </w:t>
            </w:r>
            <w:r w:rsidR="00DA1BD0">
              <w:rPr>
                <w:rFonts w:ascii="Arial" w:hAnsi="Arial" w:cs="Arial"/>
              </w:rPr>
              <w:t>your</w:t>
            </w:r>
            <w:r w:rsidRPr="00206EDE">
              <w:rPr>
                <w:rFonts w:ascii="Arial" w:hAnsi="Arial" w:cs="Arial"/>
              </w:rPr>
              <w:t xml:space="preserve"> personal tutor to discuss </w:t>
            </w:r>
            <w:r w:rsidR="00DA1BD0">
              <w:rPr>
                <w:rFonts w:ascii="Arial" w:hAnsi="Arial" w:cs="Arial"/>
              </w:rPr>
              <w:t>your</w:t>
            </w:r>
            <w:r w:rsidRPr="00206EDE">
              <w:rPr>
                <w:rFonts w:ascii="Arial" w:hAnsi="Arial" w:cs="Arial"/>
              </w:rPr>
              <w:t xml:space="preserve"> development to prepare actively for </w:t>
            </w:r>
            <w:r w:rsidR="00DA1BD0">
              <w:rPr>
                <w:rFonts w:ascii="Arial" w:hAnsi="Arial" w:cs="Arial"/>
              </w:rPr>
              <w:t>your</w:t>
            </w:r>
            <w:r w:rsidRPr="00206EDE">
              <w:rPr>
                <w:rFonts w:ascii="Arial" w:hAnsi="Arial" w:cs="Arial"/>
              </w:rPr>
              <w:t xml:space="preserve"> next year of </w:t>
            </w:r>
            <w:r w:rsidRPr="00206EDE">
              <w:rPr>
                <w:rFonts w:ascii="Arial" w:hAnsi="Arial" w:cs="Arial"/>
              </w:rPr>
              <w:lastRenderedPageBreak/>
              <w:t xml:space="preserve">challenges – not just grades, but where </w:t>
            </w:r>
            <w:r w:rsidR="00DA1BD0">
              <w:rPr>
                <w:rFonts w:ascii="Arial" w:hAnsi="Arial" w:cs="Arial"/>
              </w:rPr>
              <w:t>you</w:t>
            </w:r>
            <w:r w:rsidRPr="00206EDE">
              <w:rPr>
                <w:rFonts w:ascii="Arial" w:hAnsi="Arial" w:cs="Arial"/>
              </w:rPr>
              <w:t xml:space="preserve"> are in terms of skills and how </w:t>
            </w:r>
            <w:r w:rsidR="00DA1BD0">
              <w:rPr>
                <w:rFonts w:ascii="Arial" w:hAnsi="Arial" w:cs="Arial"/>
              </w:rPr>
              <w:t xml:space="preserve">you </w:t>
            </w:r>
            <w:r w:rsidRPr="00206EDE">
              <w:rPr>
                <w:rFonts w:ascii="Arial" w:hAnsi="Arial" w:cs="Arial"/>
              </w:rPr>
              <w:t xml:space="preserve">want to grow </w:t>
            </w:r>
            <w:r w:rsidR="00DA1BD0">
              <w:rPr>
                <w:rFonts w:ascii="Arial" w:hAnsi="Arial" w:cs="Arial"/>
              </w:rPr>
              <w:t>your</w:t>
            </w:r>
            <w:r w:rsidRPr="00206EDE">
              <w:rPr>
                <w:rFonts w:ascii="Arial" w:hAnsi="Arial" w:cs="Arial"/>
              </w:rPr>
              <w:t xml:space="preserve"> skills in the next year.</w:t>
            </w:r>
          </w:p>
          <w:p w:rsidR="00311B5D" w:rsidRPr="00206EDE" w:rsidRDefault="00311B5D" w:rsidP="001948F5">
            <w:pPr>
              <w:pStyle w:val="Heading2"/>
              <w:spacing w:line="360" w:lineRule="auto"/>
              <w:outlineLvl w:val="1"/>
              <w:rPr>
                <w:rFonts w:ascii="Arial" w:hAnsi="Arial" w:cs="Arial"/>
                <w:sz w:val="22"/>
                <w:szCs w:val="22"/>
              </w:rPr>
            </w:pPr>
            <w:r w:rsidRPr="00206EDE">
              <w:rPr>
                <w:rFonts w:ascii="Arial" w:hAnsi="Arial" w:cs="Arial"/>
                <w:sz w:val="22"/>
                <w:szCs w:val="22"/>
              </w:rPr>
              <w:t xml:space="preserve">Progression and Retention </w:t>
            </w:r>
          </w:p>
          <w:p w:rsidR="00311B5D" w:rsidRPr="00206EDE" w:rsidRDefault="00311B5D" w:rsidP="001948F5">
            <w:pPr>
              <w:spacing w:line="360" w:lineRule="auto"/>
              <w:rPr>
                <w:rStyle w:val="SubtleEmphasis"/>
                <w:rFonts w:ascii="Arial" w:hAnsi="Arial" w:cs="Arial"/>
                <w:i w:val="0"/>
              </w:rPr>
            </w:pPr>
            <w:r w:rsidRPr="00206EDE">
              <w:rPr>
                <w:rStyle w:val="SubtleEmphasis"/>
                <w:rFonts w:ascii="Arial" w:hAnsi="Arial" w:cs="Arial"/>
                <w:i w:val="0"/>
              </w:rPr>
              <w:t xml:space="preserve">We want all students to succeed to the best of their ability so that they stay at BCU and progress through the different stages of the programme. We try to provide the best learning and assessment experiences we can to help students achieve this. Education is a partnership. We can provide </w:t>
            </w:r>
            <w:r w:rsidR="00DA1BD0">
              <w:rPr>
                <w:rStyle w:val="SubtleEmphasis"/>
                <w:rFonts w:ascii="Arial" w:hAnsi="Arial" w:cs="Arial"/>
                <w:i w:val="0"/>
              </w:rPr>
              <w:t>you</w:t>
            </w:r>
            <w:r w:rsidRPr="00206EDE">
              <w:rPr>
                <w:rStyle w:val="SubtleEmphasis"/>
                <w:rFonts w:ascii="Arial" w:hAnsi="Arial" w:cs="Arial"/>
                <w:i w:val="0"/>
              </w:rPr>
              <w:t xml:space="preserve"> with learning materials, guidance and stimuli, but </w:t>
            </w:r>
            <w:r w:rsidR="00DA1BD0">
              <w:rPr>
                <w:rStyle w:val="SubtleEmphasis"/>
                <w:rFonts w:ascii="Arial" w:hAnsi="Arial" w:cs="Arial"/>
                <w:i w:val="0"/>
              </w:rPr>
              <w:t xml:space="preserve">you </w:t>
            </w:r>
            <w:r w:rsidRPr="00206EDE">
              <w:rPr>
                <w:rStyle w:val="SubtleEmphasis"/>
                <w:rFonts w:ascii="Arial" w:hAnsi="Arial" w:cs="Arial"/>
                <w:i w:val="0"/>
              </w:rPr>
              <w:t xml:space="preserve">won’t succeed unless </w:t>
            </w:r>
            <w:r w:rsidR="00DA1BD0">
              <w:rPr>
                <w:rStyle w:val="SubtleEmphasis"/>
                <w:rFonts w:ascii="Arial" w:hAnsi="Arial" w:cs="Arial"/>
                <w:i w:val="0"/>
              </w:rPr>
              <w:t>you</w:t>
            </w:r>
            <w:r w:rsidRPr="00206EDE">
              <w:rPr>
                <w:rStyle w:val="SubtleEmphasis"/>
                <w:rFonts w:ascii="Arial" w:hAnsi="Arial" w:cs="Arial"/>
                <w:i w:val="0"/>
              </w:rPr>
              <w:t xml:space="preserve"> engage with the University and take full advantage of everything it has to offer. For this reason, we monitor attendance and try to help if we notice that </w:t>
            </w:r>
            <w:r w:rsidR="00DA1BD0">
              <w:rPr>
                <w:rStyle w:val="SubtleEmphasis"/>
                <w:rFonts w:ascii="Arial" w:hAnsi="Arial" w:cs="Arial"/>
                <w:i w:val="0"/>
              </w:rPr>
              <w:t>any of our students</w:t>
            </w:r>
            <w:r w:rsidRPr="00206EDE">
              <w:rPr>
                <w:rStyle w:val="SubtleEmphasis"/>
                <w:rFonts w:ascii="Arial" w:hAnsi="Arial" w:cs="Arial"/>
                <w:i w:val="0"/>
              </w:rPr>
              <w:t xml:space="preserve"> are not attending regularly. Moreover, </w:t>
            </w:r>
            <w:r w:rsidR="00DA1BD0">
              <w:rPr>
                <w:rStyle w:val="SubtleEmphasis"/>
                <w:rFonts w:ascii="Arial" w:hAnsi="Arial" w:cs="Arial"/>
                <w:i w:val="0"/>
              </w:rPr>
              <w:t>you</w:t>
            </w:r>
            <w:r w:rsidRPr="00206EDE">
              <w:rPr>
                <w:rStyle w:val="SubtleEmphasis"/>
                <w:rFonts w:ascii="Arial" w:hAnsi="Arial" w:cs="Arial"/>
                <w:i w:val="0"/>
              </w:rPr>
              <w:t xml:space="preserve"> will be provided with a learning contract where both the role of the university staff and of the students is defined in terms of expectations and responsibilities. Progression will also be aided by the tight rapport between </w:t>
            </w:r>
            <w:r w:rsidR="00DA1BD0">
              <w:rPr>
                <w:rStyle w:val="SubtleEmphasis"/>
                <w:rFonts w:ascii="Arial" w:hAnsi="Arial" w:cs="Arial"/>
                <w:i w:val="0"/>
              </w:rPr>
              <w:t>you</w:t>
            </w:r>
            <w:r w:rsidRPr="00206EDE">
              <w:rPr>
                <w:rStyle w:val="SubtleEmphasis"/>
                <w:rFonts w:ascii="Arial" w:hAnsi="Arial" w:cs="Arial"/>
                <w:i w:val="0"/>
              </w:rPr>
              <w:t xml:space="preserve"> and </w:t>
            </w:r>
            <w:r w:rsidR="00DA1BD0">
              <w:rPr>
                <w:rStyle w:val="SubtleEmphasis"/>
                <w:rFonts w:ascii="Arial" w:hAnsi="Arial" w:cs="Arial"/>
                <w:i w:val="0"/>
              </w:rPr>
              <w:t xml:space="preserve">your </w:t>
            </w:r>
            <w:r w:rsidRPr="00206EDE">
              <w:rPr>
                <w:rStyle w:val="SubtleEmphasis"/>
                <w:rFonts w:ascii="Arial" w:hAnsi="Arial" w:cs="Arial"/>
                <w:i w:val="0"/>
              </w:rPr>
              <w:t xml:space="preserve">personal tutor, who actively engages </w:t>
            </w:r>
            <w:r w:rsidR="00DA1BD0">
              <w:rPr>
                <w:rStyle w:val="SubtleEmphasis"/>
                <w:rFonts w:ascii="Arial" w:hAnsi="Arial" w:cs="Arial"/>
                <w:i w:val="0"/>
              </w:rPr>
              <w:t xml:space="preserve">with you to ensure </w:t>
            </w:r>
            <w:r w:rsidRPr="00206EDE">
              <w:rPr>
                <w:rStyle w:val="SubtleEmphasis"/>
                <w:rFonts w:ascii="Arial" w:hAnsi="Arial" w:cs="Arial"/>
                <w:i w:val="0"/>
              </w:rPr>
              <w:t xml:space="preserve">that </w:t>
            </w:r>
            <w:r w:rsidR="00DA1BD0">
              <w:rPr>
                <w:rStyle w:val="SubtleEmphasis"/>
                <w:rFonts w:ascii="Arial" w:hAnsi="Arial" w:cs="Arial"/>
                <w:i w:val="0"/>
              </w:rPr>
              <w:t>you</w:t>
            </w:r>
            <w:r w:rsidRPr="00206EDE">
              <w:rPr>
                <w:rStyle w:val="SubtleEmphasis"/>
                <w:rFonts w:ascii="Arial" w:hAnsi="Arial" w:cs="Arial"/>
                <w:i w:val="0"/>
              </w:rPr>
              <w:t xml:space="preserve"> benefit from existing support schemes with the university (including the chance of increasing the flexibility of the assessments). The personal tutor (privacy parameters notwithstanding)</w:t>
            </w:r>
            <w:r w:rsidRPr="00206EDE" w:rsidDel="00EE3FAF">
              <w:rPr>
                <w:rStyle w:val="SubtleEmphasis"/>
                <w:rFonts w:ascii="Arial" w:hAnsi="Arial" w:cs="Arial"/>
                <w:i w:val="0"/>
              </w:rPr>
              <w:t xml:space="preserve"> </w:t>
            </w:r>
            <w:r w:rsidRPr="00206EDE">
              <w:rPr>
                <w:rStyle w:val="SubtleEmphasis"/>
                <w:rFonts w:ascii="Arial" w:hAnsi="Arial" w:cs="Arial"/>
                <w:i w:val="0"/>
              </w:rPr>
              <w:t>—will liaise with the remainder of the teaching team in order to ensure</w:t>
            </w:r>
            <w:r w:rsidR="00DA1BD0">
              <w:rPr>
                <w:rStyle w:val="SubtleEmphasis"/>
                <w:rFonts w:ascii="Arial" w:hAnsi="Arial" w:cs="Arial"/>
                <w:i w:val="0"/>
              </w:rPr>
              <w:t xml:space="preserve"> engagement, support professional and personal development </w:t>
            </w:r>
            <w:r w:rsidRPr="00206EDE">
              <w:rPr>
                <w:rStyle w:val="SubtleEmphasis"/>
                <w:rFonts w:ascii="Arial" w:hAnsi="Arial" w:cs="Arial"/>
                <w:i w:val="0"/>
              </w:rPr>
              <w:t>and to monitor performance. Such process</w:t>
            </w:r>
            <w:r w:rsidR="00DA1BD0">
              <w:rPr>
                <w:rStyle w:val="SubtleEmphasis"/>
                <w:rFonts w:ascii="Arial" w:hAnsi="Arial" w:cs="Arial"/>
                <w:i w:val="0"/>
              </w:rPr>
              <w:t>es allow</w:t>
            </w:r>
            <w:r w:rsidRPr="00206EDE">
              <w:rPr>
                <w:rStyle w:val="SubtleEmphasis"/>
                <w:rFonts w:ascii="Arial" w:hAnsi="Arial" w:cs="Arial"/>
                <w:i w:val="0"/>
              </w:rPr>
              <w:t xml:space="preserve"> for early detection of difficu</w:t>
            </w:r>
            <w:r w:rsidR="00DA1BD0">
              <w:rPr>
                <w:rStyle w:val="SubtleEmphasis"/>
                <w:rFonts w:ascii="Arial" w:hAnsi="Arial" w:cs="Arial"/>
                <w:i w:val="0"/>
              </w:rPr>
              <w:t xml:space="preserve">lties and increased support if necessary.  </w:t>
            </w:r>
            <w:r w:rsidRPr="00206EDE">
              <w:rPr>
                <w:rStyle w:val="SubtleEmphasis"/>
                <w:rFonts w:ascii="Arial" w:hAnsi="Arial" w:cs="Arial"/>
                <w:i w:val="0"/>
              </w:rPr>
              <w:t xml:space="preserve">In aid of this process, weekly interactive sessions within seminars will allow module leaders to detect student non-attendance and disengagement and to act in order to redress it, in collaboration with the personal tutor and student services if required. The personal tutor will also be able to provide or to co-ordinate the additional support needed </w:t>
            </w:r>
            <w:r w:rsidR="00DA1BD0">
              <w:rPr>
                <w:rStyle w:val="SubtleEmphasis"/>
                <w:rFonts w:ascii="Arial" w:hAnsi="Arial" w:cs="Arial"/>
                <w:i w:val="0"/>
              </w:rPr>
              <w:t xml:space="preserve">to help you on your </w:t>
            </w:r>
            <w:r w:rsidRPr="00206EDE">
              <w:rPr>
                <w:rStyle w:val="SubtleEmphasis"/>
                <w:rFonts w:ascii="Arial" w:hAnsi="Arial" w:cs="Arial"/>
                <w:i w:val="0"/>
              </w:rPr>
              <w:t xml:space="preserve">learning journey. </w:t>
            </w:r>
            <w:r w:rsidR="00DA1BD0">
              <w:rPr>
                <w:rStyle w:val="SubtleEmphasis"/>
                <w:rFonts w:ascii="Arial" w:hAnsi="Arial" w:cs="Arial"/>
                <w:i w:val="0"/>
              </w:rPr>
              <w:t>You will</w:t>
            </w:r>
            <w:r w:rsidRPr="00206EDE">
              <w:rPr>
                <w:rStyle w:val="SubtleEmphasis"/>
                <w:rFonts w:ascii="Arial" w:hAnsi="Arial" w:cs="Arial"/>
                <w:i w:val="0"/>
              </w:rPr>
              <w:t xml:space="preserve"> also benefit from an increased amount of personalised formative feedback across the programme, which will allow </w:t>
            </w:r>
            <w:r w:rsidR="00DA1BD0">
              <w:rPr>
                <w:rStyle w:val="SubtleEmphasis"/>
                <w:rFonts w:ascii="Arial" w:hAnsi="Arial" w:cs="Arial"/>
                <w:i w:val="0"/>
              </w:rPr>
              <w:t>you</w:t>
            </w:r>
            <w:r w:rsidRPr="00206EDE">
              <w:rPr>
                <w:rStyle w:val="SubtleEmphasis"/>
                <w:rFonts w:ascii="Arial" w:hAnsi="Arial" w:cs="Arial"/>
                <w:i w:val="0"/>
              </w:rPr>
              <w:t xml:space="preserve"> to gauge their weaknesses and strengths and to adjust </w:t>
            </w:r>
            <w:r w:rsidR="00DA1BD0">
              <w:rPr>
                <w:rStyle w:val="SubtleEmphasis"/>
                <w:rFonts w:ascii="Arial" w:hAnsi="Arial" w:cs="Arial"/>
                <w:i w:val="0"/>
              </w:rPr>
              <w:t>your</w:t>
            </w:r>
            <w:r w:rsidRPr="00206EDE">
              <w:rPr>
                <w:rStyle w:val="SubtleEmphasis"/>
                <w:rFonts w:ascii="Arial" w:hAnsi="Arial" w:cs="Arial"/>
                <w:i w:val="0"/>
              </w:rPr>
              <w:t xml:space="preserve"> learning strategies accordingly in collaboration with staff. Progression will also be enhanced by structured revisions sessions nearer to the assessment points and by the above described tailored support. Finally, </w:t>
            </w:r>
            <w:r w:rsidR="00DA1BD0">
              <w:rPr>
                <w:rStyle w:val="SubtleEmphasis"/>
                <w:rFonts w:ascii="Arial" w:hAnsi="Arial" w:cs="Arial"/>
                <w:i w:val="0"/>
              </w:rPr>
              <w:t>you</w:t>
            </w:r>
            <w:r w:rsidRPr="00206EDE">
              <w:rPr>
                <w:rStyle w:val="SubtleEmphasis"/>
                <w:rFonts w:ascii="Arial" w:hAnsi="Arial" w:cs="Arial"/>
                <w:i w:val="0"/>
              </w:rPr>
              <w:t xml:space="preserve"> will be aided in transition to further study if</w:t>
            </w:r>
            <w:r w:rsidR="00DA1BD0">
              <w:rPr>
                <w:rStyle w:val="SubtleEmphasis"/>
                <w:rFonts w:ascii="Arial" w:hAnsi="Arial" w:cs="Arial"/>
                <w:i w:val="0"/>
              </w:rPr>
              <w:t xml:space="preserve"> you</w:t>
            </w:r>
            <w:r w:rsidRPr="00206EDE">
              <w:rPr>
                <w:rStyle w:val="SubtleEmphasis"/>
                <w:rFonts w:ascii="Arial" w:hAnsi="Arial" w:cs="Arial"/>
                <w:i w:val="0"/>
              </w:rPr>
              <w:t xml:space="preserve"> wish to as the provision of postgraduate programmes is increasingly diversified with the department of </w:t>
            </w:r>
            <w:r w:rsidR="008D67C3">
              <w:rPr>
                <w:rStyle w:val="SubtleEmphasis"/>
                <w:rFonts w:ascii="Arial" w:hAnsi="Arial" w:cs="Arial"/>
                <w:i w:val="0"/>
              </w:rPr>
              <w:t>Psychology</w:t>
            </w:r>
            <w:r w:rsidRPr="00206EDE">
              <w:rPr>
                <w:rStyle w:val="SubtleEmphasis"/>
                <w:rFonts w:ascii="Arial" w:hAnsi="Arial" w:cs="Arial"/>
                <w:i w:val="0"/>
              </w:rPr>
              <w:t xml:space="preserve">. </w:t>
            </w:r>
          </w:p>
          <w:p w:rsidR="00311B5D" w:rsidRPr="00206EDE" w:rsidRDefault="00311B5D" w:rsidP="001948F5">
            <w:pPr>
              <w:pStyle w:val="Heading2"/>
              <w:spacing w:line="360" w:lineRule="auto"/>
              <w:outlineLvl w:val="1"/>
              <w:rPr>
                <w:rFonts w:ascii="Arial" w:hAnsi="Arial" w:cs="Arial"/>
                <w:sz w:val="22"/>
                <w:szCs w:val="22"/>
              </w:rPr>
            </w:pPr>
            <w:r w:rsidRPr="00206EDE">
              <w:rPr>
                <w:rFonts w:ascii="Arial" w:hAnsi="Arial" w:cs="Arial"/>
                <w:sz w:val="22"/>
                <w:szCs w:val="22"/>
              </w:rPr>
              <w:t xml:space="preserve">Support and Personal Tutoring </w:t>
            </w:r>
          </w:p>
          <w:p w:rsidR="00311B5D" w:rsidRPr="00206EDE" w:rsidRDefault="00311B5D" w:rsidP="001948F5">
            <w:pPr>
              <w:spacing w:line="360" w:lineRule="auto"/>
              <w:rPr>
                <w:rStyle w:val="SubtleEmphasis"/>
                <w:rFonts w:ascii="Arial" w:hAnsi="Arial" w:cs="Arial"/>
                <w:i w:val="0"/>
              </w:rPr>
            </w:pPr>
            <w:r w:rsidRPr="00206EDE">
              <w:rPr>
                <w:rStyle w:val="SubtleEmphasis"/>
                <w:rFonts w:ascii="Arial" w:hAnsi="Arial" w:cs="Arial"/>
                <w:i w:val="0"/>
              </w:rPr>
              <w:t xml:space="preserve">As mentioned above, every student has a Personal Tutor. A Personal Tutor is there to advise </w:t>
            </w:r>
            <w:r w:rsidR="00C36E05">
              <w:rPr>
                <w:rStyle w:val="SubtleEmphasis"/>
                <w:rFonts w:ascii="Arial" w:hAnsi="Arial" w:cs="Arial"/>
                <w:i w:val="0"/>
              </w:rPr>
              <w:t>you</w:t>
            </w:r>
            <w:r w:rsidRPr="00206EDE">
              <w:rPr>
                <w:rStyle w:val="SubtleEmphasis"/>
                <w:rFonts w:ascii="Arial" w:hAnsi="Arial" w:cs="Arial"/>
                <w:i w:val="0"/>
              </w:rPr>
              <w:t xml:space="preserve"> on </w:t>
            </w:r>
            <w:r w:rsidR="00C36E05">
              <w:rPr>
                <w:rStyle w:val="SubtleEmphasis"/>
                <w:rFonts w:ascii="Arial" w:hAnsi="Arial" w:cs="Arial"/>
                <w:i w:val="0"/>
              </w:rPr>
              <w:t>your</w:t>
            </w:r>
            <w:r w:rsidRPr="00206EDE">
              <w:rPr>
                <w:rStyle w:val="SubtleEmphasis"/>
                <w:rFonts w:ascii="Arial" w:hAnsi="Arial" w:cs="Arial"/>
                <w:i w:val="0"/>
              </w:rPr>
              <w:t xml:space="preserve"> academic progress and can also direct </w:t>
            </w:r>
            <w:r w:rsidR="00C36E05">
              <w:rPr>
                <w:rStyle w:val="SubtleEmphasis"/>
                <w:rFonts w:ascii="Arial" w:hAnsi="Arial" w:cs="Arial"/>
                <w:i w:val="0"/>
              </w:rPr>
              <w:t>you</w:t>
            </w:r>
            <w:r w:rsidRPr="00206EDE">
              <w:rPr>
                <w:rStyle w:val="SubtleEmphasis"/>
                <w:rFonts w:ascii="Arial" w:hAnsi="Arial" w:cs="Arial"/>
                <w:i w:val="0"/>
              </w:rPr>
              <w:t xml:space="preserve"> to additional help, if needed. </w:t>
            </w:r>
            <w:r w:rsidR="00C36E05">
              <w:rPr>
                <w:rStyle w:val="SubtleEmphasis"/>
                <w:rFonts w:ascii="Arial" w:hAnsi="Arial" w:cs="Arial"/>
                <w:i w:val="0"/>
              </w:rPr>
              <w:t>You</w:t>
            </w:r>
            <w:r w:rsidRPr="00206EDE">
              <w:rPr>
                <w:rStyle w:val="SubtleEmphasis"/>
                <w:rFonts w:ascii="Arial" w:hAnsi="Arial" w:cs="Arial"/>
                <w:i w:val="0"/>
              </w:rPr>
              <w:t xml:space="preserve"> can expect to meet </w:t>
            </w:r>
            <w:r w:rsidR="00C36E05">
              <w:rPr>
                <w:rStyle w:val="SubtleEmphasis"/>
                <w:rFonts w:ascii="Arial" w:hAnsi="Arial" w:cs="Arial"/>
                <w:i w:val="0"/>
              </w:rPr>
              <w:t>your</w:t>
            </w:r>
            <w:r w:rsidRPr="00206EDE">
              <w:rPr>
                <w:rStyle w:val="SubtleEmphasis"/>
                <w:rFonts w:ascii="Arial" w:hAnsi="Arial" w:cs="Arial"/>
                <w:i w:val="0"/>
              </w:rPr>
              <w:t xml:space="preserve"> Personal Tutor for formal meetings three times a year but he or she will also be available if </w:t>
            </w:r>
            <w:r w:rsidR="00C36E05">
              <w:rPr>
                <w:rStyle w:val="SubtleEmphasis"/>
                <w:rFonts w:ascii="Arial" w:hAnsi="Arial" w:cs="Arial"/>
                <w:i w:val="0"/>
              </w:rPr>
              <w:t>you</w:t>
            </w:r>
            <w:r w:rsidRPr="00206EDE">
              <w:rPr>
                <w:rStyle w:val="SubtleEmphasis"/>
                <w:rFonts w:ascii="Arial" w:hAnsi="Arial" w:cs="Arial"/>
                <w:i w:val="0"/>
              </w:rPr>
              <w:t xml:space="preserve"> need additional help or guidance. In addition, every School also has a Student Success Adviser, a recent graduate who has also experienced life as a BCU student. If </w:t>
            </w:r>
            <w:r w:rsidR="00C36E05">
              <w:rPr>
                <w:rStyle w:val="SubtleEmphasis"/>
                <w:rFonts w:ascii="Arial" w:hAnsi="Arial" w:cs="Arial"/>
                <w:i w:val="0"/>
              </w:rPr>
              <w:t>you</w:t>
            </w:r>
            <w:r w:rsidRPr="00206EDE">
              <w:rPr>
                <w:rStyle w:val="SubtleEmphasis"/>
                <w:rFonts w:ascii="Arial" w:hAnsi="Arial" w:cs="Arial"/>
                <w:i w:val="0"/>
              </w:rPr>
              <w:t xml:space="preserve"> are having any problems, the Student Success Adviser can also help </w:t>
            </w:r>
            <w:r w:rsidR="00C36E05">
              <w:rPr>
                <w:rStyle w:val="SubtleEmphasis"/>
                <w:rFonts w:ascii="Arial" w:hAnsi="Arial" w:cs="Arial"/>
                <w:i w:val="0"/>
              </w:rPr>
              <w:t>you</w:t>
            </w:r>
            <w:r w:rsidRPr="00206EDE">
              <w:rPr>
                <w:rStyle w:val="SubtleEmphasis"/>
                <w:rFonts w:ascii="Arial" w:hAnsi="Arial" w:cs="Arial"/>
                <w:i w:val="0"/>
              </w:rPr>
              <w:t xml:space="preserve">. The University as a whole offers an array of support, such as the Centre for Academic Success, Careers, Chile Care, Finance/Money Matters, Health and Wellbeing, Visas and Immigration, and Student Mentoring. All of these services can be accessed direct or via our ‘one stop shop’, ASK. Please refer to the section above as the role of the personal tutor has been outlined in further detail. Clear explanations about the role of the personal tutor will be offered during the induction, although such information will be re-iterated at other points during </w:t>
            </w:r>
            <w:r w:rsidR="00C36E05">
              <w:rPr>
                <w:rStyle w:val="SubtleEmphasis"/>
                <w:rFonts w:ascii="Arial" w:hAnsi="Arial" w:cs="Arial"/>
                <w:i w:val="0"/>
              </w:rPr>
              <w:t>your</w:t>
            </w:r>
            <w:r w:rsidRPr="00206EDE">
              <w:rPr>
                <w:rStyle w:val="SubtleEmphasis"/>
                <w:rFonts w:ascii="Arial" w:hAnsi="Arial" w:cs="Arial"/>
                <w:i w:val="0"/>
              </w:rPr>
              <w:t xml:space="preserve"> </w:t>
            </w:r>
            <w:r w:rsidRPr="00206EDE">
              <w:rPr>
                <w:rStyle w:val="SubtleEmphasis"/>
                <w:rFonts w:ascii="Arial" w:hAnsi="Arial" w:cs="Arial"/>
                <w:i w:val="0"/>
              </w:rPr>
              <w:lastRenderedPageBreak/>
              <w:t xml:space="preserve">learning journey. The role of the personal tutor is also safeguarded by the BPS accreditation standards, which require a student to staff ratio of 20:1. Thus, the academic staff will not be overwhelmed by the number of students, but rather she or he will be able to cater for the different students’ needs and aspirations. </w:t>
            </w:r>
          </w:p>
          <w:p w:rsidR="00311B5D" w:rsidRPr="00206EDE" w:rsidRDefault="00311B5D" w:rsidP="001948F5">
            <w:pPr>
              <w:spacing w:line="360" w:lineRule="auto"/>
              <w:rPr>
                <w:rStyle w:val="SubtleEmphasis"/>
                <w:rFonts w:ascii="Arial" w:hAnsi="Arial" w:cs="Arial"/>
                <w:i w:val="0"/>
                <w:color w:val="FF0000"/>
              </w:rPr>
            </w:pPr>
          </w:p>
          <w:p w:rsidR="00311B5D" w:rsidRPr="00206EDE" w:rsidRDefault="00311B5D" w:rsidP="001948F5">
            <w:pPr>
              <w:pStyle w:val="Heading2"/>
              <w:spacing w:before="0" w:line="360" w:lineRule="auto"/>
              <w:outlineLvl w:val="1"/>
              <w:rPr>
                <w:rFonts w:ascii="Arial" w:hAnsi="Arial" w:cs="Arial"/>
                <w:sz w:val="22"/>
                <w:szCs w:val="22"/>
              </w:rPr>
            </w:pPr>
            <w:r w:rsidRPr="00206EDE">
              <w:rPr>
                <w:rFonts w:ascii="Arial" w:hAnsi="Arial" w:cs="Arial"/>
                <w:sz w:val="22"/>
                <w:szCs w:val="22"/>
              </w:rPr>
              <w:t xml:space="preserve">Personal Development Planning </w:t>
            </w:r>
          </w:p>
          <w:p w:rsidR="00311B5D" w:rsidRPr="00206EDE" w:rsidRDefault="00311B5D" w:rsidP="001948F5">
            <w:pPr>
              <w:spacing w:after="100" w:afterAutospacing="1" w:line="360" w:lineRule="auto"/>
              <w:rPr>
                <w:rFonts w:ascii="Arial" w:hAnsi="Arial" w:cs="Arial"/>
              </w:rPr>
            </w:pPr>
            <w:r w:rsidRPr="00206EDE">
              <w:rPr>
                <w:rFonts w:ascii="Arial" w:eastAsia="Times New Roman" w:hAnsi="Arial" w:cs="Arial"/>
                <w:lang w:val="en" w:eastAsia="en-GB"/>
              </w:rPr>
              <w:t xml:space="preserve">Personal Development Planning (PDP) enables students to be in control of their own future by reflecting on their progress so far and making changes for the future. In BCU, we provide structured opportunities for </w:t>
            </w:r>
            <w:r w:rsidR="00C36E05">
              <w:rPr>
                <w:rFonts w:ascii="Arial" w:eastAsia="Times New Roman" w:hAnsi="Arial" w:cs="Arial"/>
                <w:lang w:val="en" w:eastAsia="en-GB"/>
              </w:rPr>
              <w:t>you</w:t>
            </w:r>
            <w:r w:rsidRPr="00206EDE">
              <w:rPr>
                <w:rFonts w:ascii="Arial" w:eastAsia="Times New Roman" w:hAnsi="Arial" w:cs="Arial"/>
                <w:lang w:val="en" w:eastAsia="en-GB"/>
              </w:rPr>
              <w:t xml:space="preserve"> to become more self-aware, more aware of how to learn and how to improve personal performance, and more able to cope with the transition to </w:t>
            </w:r>
            <w:r w:rsidR="00C36E05">
              <w:rPr>
                <w:rFonts w:ascii="Arial" w:eastAsia="Times New Roman" w:hAnsi="Arial" w:cs="Arial"/>
                <w:lang w:val="en" w:eastAsia="en-GB"/>
              </w:rPr>
              <w:t xml:space="preserve">your </w:t>
            </w:r>
            <w:r w:rsidRPr="00206EDE">
              <w:rPr>
                <w:rFonts w:ascii="Arial" w:eastAsia="Times New Roman" w:hAnsi="Arial" w:cs="Arial"/>
                <w:lang w:val="en" w:eastAsia="en-GB"/>
              </w:rPr>
              <w:t xml:space="preserve">chosen career. The </w:t>
            </w:r>
            <w:proofErr w:type="spellStart"/>
            <w:r w:rsidRPr="00206EDE">
              <w:rPr>
                <w:rFonts w:ascii="Arial" w:eastAsia="Times New Roman" w:hAnsi="Arial" w:cs="Arial"/>
                <w:lang w:val="en" w:eastAsia="en-GB"/>
              </w:rPr>
              <w:t>programme</w:t>
            </w:r>
            <w:proofErr w:type="spellEnd"/>
            <w:r w:rsidRPr="00206EDE">
              <w:rPr>
                <w:rFonts w:ascii="Arial" w:hAnsi="Arial" w:cs="Arial"/>
              </w:rPr>
              <w:t xml:space="preserve"> offers core modules which are based on personal development planning. At level 4, a core module (</w:t>
            </w:r>
            <w:r w:rsidR="008D67C3">
              <w:rPr>
                <w:rFonts w:ascii="Arial" w:hAnsi="Arial" w:cs="Arial"/>
              </w:rPr>
              <w:t>Psychology</w:t>
            </w:r>
            <w:r w:rsidRPr="00206EDE">
              <w:rPr>
                <w:rFonts w:ascii="Arial" w:hAnsi="Arial" w:cs="Arial"/>
              </w:rPr>
              <w:t xml:space="preserve"> and Research Skills) introduces the various employment areas which reside both in the areas of </w:t>
            </w:r>
            <w:r w:rsidR="008D67C3">
              <w:rPr>
                <w:rFonts w:ascii="Arial" w:hAnsi="Arial" w:cs="Arial"/>
              </w:rPr>
              <w:t>Psychology</w:t>
            </w:r>
            <w:r w:rsidRPr="00206EDE">
              <w:rPr>
                <w:rFonts w:ascii="Arial" w:hAnsi="Arial" w:cs="Arial"/>
              </w:rPr>
              <w:t xml:space="preserve"> and those areas of work which complement the skills that a </w:t>
            </w:r>
            <w:r w:rsidR="008D67C3">
              <w:rPr>
                <w:rFonts w:ascii="Arial" w:hAnsi="Arial" w:cs="Arial"/>
              </w:rPr>
              <w:t>Psychology</w:t>
            </w:r>
            <w:r w:rsidRPr="00206EDE">
              <w:rPr>
                <w:rFonts w:ascii="Arial" w:hAnsi="Arial" w:cs="Arial"/>
              </w:rPr>
              <w:t xml:space="preserve"> graduate has acquired. Students are required to think about the areas of work and training they would like to pursue once they have successfully completed this programme and are accordingly facilitated to identify the relevant competencies and work experience which are required for the chosen graduate destination. However, this programme is unique as within each module important skills are fostered and embedded within the learning journey. Throughout the programme, </w:t>
            </w:r>
            <w:r w:rsidR="00C36E05">
              <w:rPr>
                <w:rFonts w:ascii="Arial" w:hAnsi="Arial" w:cs="Arial"/>
              </w:rPr>
              <w:t>you</w:t>
            </w:r>
            <w:r w:rsidRPr="00206EDE">
              <w:rPr>
                <w:rFonts w:ascii="Arial" w:hAnsi="Arial" w:cs="Arial"/>
              </w:rPr>
              <w:t xml:space="preserve"> are expected to prepare a CV and work on applications which are tailored to further training, study and employment posts in </w:t>
            </w:r>
            <w:r w:rsidR="00C36E05">
              <w:rPr>
                <w:rFonts w:ascii="Arial" w:hAnsi="Arial" w:cs="Arial"/>
              </w:rPr>
              <w:t xml:space="preserve">your </w:t>
            </w:r>
            <w:r w:rsidRPr="00206EDE">
              <w:rPr>
                <w:rFonts w:ascii="Arial" w:hAnsi="Arial" w:cs="Arial"/>
              </w:rPr>
              <w:t>chosen graduate career destination. In this respect, again the role of the personal tutor becomes crucial in facilitating such activities. Indeed, within the modules and toget</w:t>
            </w:r>
            <w:r w:rsidR="00C36E05">
              <w:rPr>
                <w:rFonts w:ascii="Arial" w:hAnsi="Arial" w:cs="Arial"/>
              </w:rPr>
              <w:t xml:space="preserve">her with the personal tutor you will be </w:t>
            </w:r>
            <w:r w:rsidRPr="00206EDE">
              <w:rPr>
                <w:rFonts w:ascii="Arial" w:hAnsi="Arial" w:cs="Arial"/>
              </w:rPr>
              <w:t xml:space="preserve">encouraged to reflect upon </w:t>
            </w:r>
            <w:r w:rsidR="00C36E05">
              <w:rPr>
                <w:rFonts w:ascii="Arial" w:hAnsi="Arial" w:cs="Arial"/>
              </w:rPr>
              <w:t>your</w:t>
            </w:r>
            <w:r w:rsidRPr="00206EDE">
              <w:rPr>
                <w:rFonts w:ascii="Arial" w:hAnsi="Arial" w:cs="Arial"/>
              </w:rPr>
              <w:t xml:space="preserve"> own learning, performance and achievement and how these can contribute to </w:t>
            </w:r>
            <w:r w:rsidR="00C36E05">
              <w:rPr>
                <w:rFonts w:ascii="Arial" w:hAnsi="Arial" w:cs="Arial"/>
              </w:rPr>
              <w:t xml:space="preserve">your </w:t>
            </w:r>
            <w:r w:rsidRPr="00206EDE">
              <w:rPr>
                <w:rFonts w:ascii="Arial" w:hAnsi="Arial" w:cs="Arial"/>
              </w:rPr>
              <w:t xml:space="preserve">employment aspirations. Academic staff will foster students’ aspirations by advertising any positions or opportunity that relate to </w:t>
            </w:r>
            <w:r w:rsidR="008D67C3">
              <w:rPr>
                <w:rFonts w:ascii="Arial" w:hAnsi="Arial" w:cs="Arial"/>
              </w:rPr>
              <w:t>Psychology</w:t>
            </w:r>
            <w:r w:rsidRPr="00206EDE">
              <w:rPr>
                <w:rFonts w:ascii="Arial" w:hAnsi="Arial" w:cs="Arial"/>
              </w:rPr>
              <w:t xml:space="preserve">, for example through the use of an Employability Forum. Indeed, in general the distinct elements of this programme relate to a strong presence of personal and professional development planning throughout each level where </w:t>
            </w:r>
            <w:r w:rsidR="00C36E05">
              <w:rPr>
                <w:rFonts w:ascii="Arial" w:hAnsi="Arial" w:cs="Arial"/>
              </w:rPr>
              <w:t>you</w:t>
            </w:r>
            <w:r w:rsidRPr="00206EDE">
              <w:rPr>
                <w:rFonts w:ascii="Arial" w:hAnsi="Arial" w:cs="Arial"/>
              </w:rPr>
              <w:t xml:space="preserve"> will be fully prepared for graduate destinations in </w:t>
            </w:r>
            <w:r w:rsidR="00C36E05">
              <w:rPr>
                <w:rFonts w:ascii="Arial" w:hAnsi="Arial" w:cs="Arial"/>
              </w:rPr>
              <w:t>your</w:t>
            </w:r>
            <w:r w:rsidRPr="00206EDE">
              <w:rPr>
                <w:rFonts w:ascii="Arial" w:hAnsi="Arial" w:cs="Arial"/>
              </w:rPr>
              <w:t xml:space="preserve"> chosen field(s) of work, training, or studies. This begins at level 4 where the focus is on developing </w:t>
            </w:r>
            <w:r w:rsidR="008D67C3">
              <w:rPr>
                <w:rFonts w:ascii="Arial" w:hAnsi="Arial" w:cs="Arial"/>
              </w:rPr>
              <w:t>Psychology</w:t>
            </w:r>
            <w:r w:rsidRPr="00206EDE">
              <w:rPr>
                <w:rFonts w:ascii="Arial" w:hAnsi="Arial" w:cs="Arial"/>
              </w:rPr>
              <w:t xml:space="preserve"> literacy skills. Personal and professional development planning is then advanced throughout Level 4 where </w:t>
            </w:r>
            <w:r w:rsidR="00C36E05">
              <w:rPr>
                <w:rFonts w:ascii="Arial" w:hAnsi="Arial" w:cs="Arial"/>
              </w:rPr>
              <w:t xml:space="preserve">you </w:t>
            </w:r>
            <w:r w:rsidRPr="00206EDE">
              <w:rPr>
                <w:rFonts w:ascii="Arial" w:hAnsi="Arial" w:cs="Arial"/>
              </w:rPr>
              <w:t xml:space="preserve">will also be introduced to research based areas in </w:t>
            </w:r>
            <w:r w:rsidR="008D67C3">
              <w:rPr>
                <w:rFonts w:ascii="Arial" w:hAnsi="Arial" w:cs="Arial"/>
              </w:rPr>
              <w:t>Psychology</w:t>
            </w:r>
            <w:r w:rsidRPr="00206EDE">
              <w:rPr>
                <w:rFonts w:ascii="Arial" w:hAnsi="Arial" w:cs="Arial"/>
              </w:rPr>
              <w:t xml:space="preserve">, as well as applied and chartered </w:t>
            </w:r>
            <w:r w:rsidR="008D67C3">
              <w:rPr>
                <w:rFonts w:ascii="Arial" w:hAnsi="Arial" w:cs="Arial"/>
              </w:rPr>
              <w:t>Psychology</w:t>
            </w:r>
            <w:r w:rsidRPr="00206EDE">
              <w:rPr>
                <w:rFonts w:ascii="Arial" w:hAnsi="Arial" w:cs="Arial"/>
              </w:rPr>
              <w:t xml:space="preserve"> areas. </w:t>
            </w:r>
            <w:r w:rsidR="00C36E05">
              <w:rPr>
                <w:rFonts w:ascii="Arial" w:hAnsi="Arial" w:cs="Arial"/>
              </w:rPr>
              <w:t>You</w:t>
            </w:r>
            <w:r w:rsidRPr="00206EDE">
              <w:rPr>
                <w:rFonts w:ascii="Arial" w:hAnsi="Arial" w:cs="Arial"/>
              </w:rPr>
              <w:t xml:space="preserve"> will further sharpen </w:t>
            </w:r>
            <w:r w:rsidR="00C36E05">
              <w:rPr>
                <w:rFonts w:ascii="Arial" w:hAnsi="Arial" w:cs="Arial"/>
              </w:rPr>
              <w:t>your</w:t>
            </w:r>
            <w:r w:rsidRPr="00206EDE">
              <w:rPr>
                <w:rFonts w:ascii="Arial" w:hAnsi="Arial" w:cs="Arial"/>
              </w:rPr>
              <w:t xml:space="preserve"> critical and methodological skills through two core modules at Level 5.  There will also be an opportunity to elect the</w:t>
            </w:r>
            <w:r w:rsidR="00306E70" w:rsidRPr="00206EDE">
              <w:rPr>
                <w:rFonts w:ascii="Arial" w:hAnsi="Arial" w:cs="Arial"/>
              </w:rPr>
              <w:t xml:space="preserve"> real world </w:t>
            </w:r>
            <w:r w:rsidR="00C60A33" w:rsidRPr="00206EDE">
              <w:rPr>
                <w:rFonts w:ascii="Arial" w:hAnsi="Arial" w:cs="Arial"/>
              </w:rPr>
              <w:t xml:space="preserve">work </w:t>
            </w:r>
            <w:r w:rsidR="00306E70" w:rsidRPr="00206EDE">
              <w:rPr>
                <w:rFonts w:ascii="Arial" w:hAnsi="Arial" w:cs="Arial"/>
              </w:rPr>
              <w:t xml:space="preserve">experiences module in semester 1 of Level 5 that discussed non-chartered areas of </w:t>
            </w:r>
            <w:r w:rsidR="008D67C3">
              <w:rPr>
                <w:rFonts w:ascii="Arial" w:hAnsi="Arial" w:cs="Arial"/>
              </w:rPr>
              <w:t>Psychology</w:t>
            </w:r>
            <w:r w:rsidR="00306E70" w:rsidRPr="00206EDE">
              <w:rPr>
                <w:rFonts w:ascii="Arial" w:hAnsi="Arial" w:cs="Arial"/>
              </w:rPr>
              <w:t>, such as HR and teaching careers, how to apply for paid and voluntary work. You will also be given the opportunity to elect the</w:t>
            </w:r>
            <w:r w:rsidRPr="00206EDE">
              <w:rPr>
                <w:rFonts w:ascii="Arial" w:hAnsi="Arial" w:cs="Arial"/>
              </w:rPr>
              <w:t xml:space="preserve"> work experiences module which supports students who are currently (or prospectively) working in a paid or voluntary sector. To further support </w:t>
            </w:r>
            <w:r w:rsidR="00C36E05">
              <w:rPr>
                <w:rFonts w:ascii="Arial" w:hAnsi="Arial" w:cs="Arial"/>
              </w:rPr>
              <w:t>you</w:t>
            </w:r>
            <w:r w:rsidRPr="00206EDE">
              <w:rPr>
                <w:rFonts w:ascii="Arial" w:hAnsi="Arial" w:cs="Arial"/>
              </w:rPr>
              <w:t xml:space="preserve">, as previously mentioned there will also be research assistant opportunities open for applications which support student engagement with work experience on staff-led research </w:t>
            </w:r>
            <w:r w:rsidRPr="00206EDE">
              <w:rPr>
                <w:rFonts w:ascii="Arial" w:hAnsi="Arial" w:cs="Arial"/>
              </w:rPr>
              <w:lastRenderedPageBreak/>
              <w:t>projects.  Throughout the programme different skills will be refined, these will range from academic writing to interview skills.</w:t>
            </w:r>
          </w:p>
          <w:p w:rsidR="00311B5D" w:rsidRPr="00206EDE" w:rsidRDefault="00311B5D" w:rsidP="001948F5">
            <w:pPr>
              <w:pStyle w:val="Heading2"/>
              <w:spacing w:before="0" w:line="360" w:lineRule="auto"/>
              <w:outlineLvl w:val="1"/>
              <w:rPr>
                <w:rFonts w:ascii="Arial" w:hAnsi="Arial" w:cs="Arial"/>
                <w:color w:val="auto"/>
                <w:sz w:val="22"/>
                <w:szCs w:val="22"/>
              </w:rPr>
            </w:pPr>
            <w:r w:rsidRPr="00206EDE">
              <w:rPr>
                <w:rFonts w:ascii="Arial" w:hAnsi="Arial" w:cs="Arial"/>
                <w:sz w:val="22"/>
                <w:szCs w:val="22"/>
              </w:rPr>
              <w:t xml:space="preserve">Employability </w:t>
            </w:r>
          </w:p>
          <w:p w:rsidR="00311B5D" w:rsidRPr="00206EDE" w:rsidRDefault="00311B5D" w:rsidP="001948F5">
            <w:pPr>
              <w:spacing w:line="360" w:lineRule="auto"/>
              <w:rPr>
                <w:rFonts w:ascii="Arial" w:hAnsi="Arial" w:cs="Arial"/>
              </w:rPr>
            </w:pPr>
            <w:r w:rsidRPr="00206EDE">
              <w:rPr>
                <w:rFonts w:ascii="Arial" w:eastAsia="Times New Roman" w:hAnsi="Arial" w:cs="Arial"/>
                <w:lang w:eastAsia="en-GB"/>
              </w:rPr>
              <w:t xml:space="preserve">BCU programmes aim to provide graduates with a set of attributes which prepare them for their future careers. </w:t>
            </w:r>
          </w:p>
          <w:p w:rsidR="00311B5D" w:rsidRPr="00206EDE" w:rsidRDefault="00311B5D" w:rsidP="001948F5">
            <w:p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The BCU Graduate</w:t>
            </w:r>
            <w:r w:rsidRPr="00206EDE">
              <w:rPr>
                <w:rFonts w:ascii="Arial" w:eastAsia="Times New Roman" w:hAnsi="Arial" w:cs="Arial"/>
                <w:lang w:eastAsia="en-GB"/>
              </w:rPr>
              <w:t>:</w:t>
            </w:r>
          </w:p>
          <w:p w:rsidR="00311B5D" w:rsidRPr="00206EDE" w:rsidRDefault="00311B5D" w:rsidP="00BA0BEB">
            <w:pPr>
              <w:numPr>
                <w:ilvl w:val="0"/>
                <w:numId w:val="5"/>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is professional and work ready</w:t>
            </w:r>
          </w:p>
          <w:p w:rsidR="00311B5D" w:rsidRPr="00206EDE" w:rsidRDefault="00311B5D" w:rsidP="00BA0BEB">
            <w:pPr>
              <w:numPr>
                <w:ilvl w:val="0"/>
                <w:numId w:val="5"/>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is a creative problem solver</w:t>
            </w:r>
          </w:p>
          <w:p w:rsidR="00311B5D" w:rsidRPr="00206EDE" w:rsidRDefault="00311B5D" w:rsidP="00BA0BEB">
            <w:pPr>
              <w:numPr>
                <w:ilvl w:val="0"/>
                <w:numId w:val="5"/>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is enterprising </w:t>
            </w:r>
          </w:p>
          <w:p w:rsidR="00311B5D" w:rsidRPr="00206EDE" w:rsidRDefault="00311B5D" w:rsidP="00BA0BEB">
            <w:pPr>
              <w:numPr>
                <w:ilvl w:val="0"/>
                <w:numId w:val="5"/>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has a global outlook </w:t>
            </w:r>
          </w:p>
          <w:p w:rsidR="00311B5D" w:rsidRPr="00206EDE" w:rsidRDefault="007019E5" w:rsidP="001948F5">
            <w:pPr>
              <w:spacing w:before="100" w:beforeAutospacing="1" w:after="100" w:afterAutospacing="1" w:line="360" w:lineRule="auto"/>
              <w:rPr>
                <w:rFonts w:ascii="Arial" w:eastAsia="Times New Roman" w:hAnsi="Arial" w:cs="Arial"/>
                <w:lang w:eastAsia="en-GB"/>
              </w:rPr>
            </w:pPr>
            <w:r>
              <w:rPr>
                <w:rFonts w:ascii="Arial" w:eastAsia="Times New Roman" w:hAnsi="Arial" w:cs="Arial"/>
                <w:bCs/>
                <w:lang w:eastAsia="en-GB"/>
              </w:rPr>
              <w:t xml:space="preserve">The </w:t>
            </w:r>
            <w:r w:rsidR="00311B5D" w:rsidRPr="00206EDE">
              <w:rPr>
                <w:rFonts w:ascii="Arial" w:eastAsia="Times New Roman" w:hAnsi="Arial" w:cs="Arial"/>
                <w:bCs/>
                <w:lang w:eastAsia="en-GB"/>
              </w:rPr>
              <w:t>Faculty</w:t>
            </w:r>
            <w:r>
              <w:rPr>
                <w:rFonts w:ascii="Arial" w:eastAsia="Times New Roman" w:hAnsi="Arial" w:cs="Arial"/>
                <w:bCs/>
                <w:lang w:eastAsia="en-GB"/>
              </w:rPr>
              <w:t xml:space="preserve"> of Business, Law and Social Sciences</w:t>
            </w:r>
            <w:r w:rsidR="00311B5D" w:rsidRPr="00206EDE">
              <w:rPr>
                <w:rFonts w:ascii="Arial" w:eastAsia="Times New Roman" w:hAnsi="Arial" w:cs="Arial"/>
                <w:bCs/>
                <w:lang w:eastAsia="en-GB"/>
              </w:rPr>
              <w:t xml:space="preserve"> is committed to practice-led </w:t>
            </w:r>
            <w:r w:rsidR="00306E70" w:rsidRPr="00206EDE">
              <w:rPr>
                <w:rFonts w:ascii="Arial" w:eastAsia="Times New Roman" w:hAnsi="Arial" w:cs="Arial"/>
                <w:bCs/>
                <w:lang w:eastAsia="en-GB"/>
              </w:rPr>
              <w:t xml:space="preserve">active </w:t>
            </w:r>
            <w:r w:rsidR="00311B5D" w:rsidRPr="00206EDE">
              <w:rPr>
                <w:rFonts w:ascii="Arial" w:eastAsia="Times New Roman" w:hAnsi="Arial" w:cs="Arial"/>
                <w:bCs/>
                <w:lang w:eastAsia="en-GB"/>
              </w:rPr>
              <w:t xml:space="preserve">learning and teaching that will give </w:t>
            </w:r>
            <w:r w:rsidR="00C36E05">
              <w:rPr>
                <w:rFonts w:ascii="Arial" w:eastAsia="Times New Roman" w:hAnsi="Arial" w:cs="Arial"/>
                <w:bCs/>
                <w:lang w:eastAsia="en-GB"/>
              </w:rPr>
              <w:t xml:space="preserve">you </w:t>
            </w:r>
            <w:r w:rsidR="00311B5D" w:rsidRPr="00206EDE">
              <w:rPr>
                <w:rFonts w:ascii="Arial" w:eastAsia="Times New Roman" w:hAnsi="Arial" w:cs="Arial"/>
                <w:bCs/>
                <w:lang w:eastAsia="en-GB"/>
              </w:rPr>
              <w:t>experiences of the world of work through a range of activities which could include work placements,</w:t>
            </w:r>
            <w:r w:rsidR="00306E70" w:rsidRPr="00206EDE">
              <w:rPr>
                <w:rFonts w:ascii="Arial" w:eastAsia="Times New Roman" w:hAnsi="Arial" w:cs="Arial"/>
                <w:bCs/>
                <w:lang w:eastAsia="en-GB"/>
              </w:rPr>
              <w:t xml:space="preserve"> internships, </w:t>
            </w:r>
            <w:r w:rsidR="00311B5D" w:rsidRPr="00206EDE">
              <w:rPr>
                <w:rFonts w:ascii="Arial" w:eastAsia="Times New Roman" w:hAnsi="Arial" w:cs="Arial"/>
                <w:bCs/>
                <w:lang w:eastAsia="en-GB"/>
              </w:rPr>
              <w:t xml:space="preserve">voluntary work, live projects, problem-solving, case studies, visits to businesses and social enterprises.  These experiences will contribute towards the BCU Graduate Attributes that will prepare </w:t>
            </w:r>
            <w:r w:rsidR="00C36E05">
              <w:rPr>
                <w:rFonts w:ascii="Arial" w:eastAsia="Times New Roman" w:hAnsi="Arial" w:cs="Arial"/>
                <w:bCs/>
                <w:lang w:eastAsia="en-GB"/>
              </w:rPr>
              <w:t>you</w:t>
            </w:r>
            <w:r w:rsidR="00311B5D" w:rsidRPr="00206EDE">
              <w:rPr>
                <w:rFonts w:ascii="Arial" w:eastAsia="Times New Roman" w:hAnsi="Arial" w:cs="Arial"/>
                <w:bCs/>
                <w:lang w:eastAsia="en-GB"/>
              </w:rPr>
              <w:t xml:space="preserve"> for graduate level employment. </w:t>
            </w:r>
          </w:p>
          <w:p w:rsidR="00311B5D" w:rsidRPr="00206EDE" w:rsidRDefault="00311B5D" w:rsidP="001948F5">
            <w:p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In addition, the University has introduced the BCU Graduate+ programme</w:t>
            </w:r>
            <w:r w:rsidRPr="00206EDE">
              <w:rPr>
                <w:rFonts w:ascii="Arial" w:eastAsia="Times New Roman" w:hAnsi="Arial" w:cs="Arial"/>
                <w:lang w:eastAsia="en-GB"/>
              </w:rPr>
              <w:t xml:space="preserve">, which is an </w:t>
            </w:r>
            <w:r w:rsidRPr="00206EDE">
              <w:rPr>
                <w:rFonts w:ascii="Arial" w:eastAsia="Times New Roman" w:hAnsi="Arial" w:cs="Arial"/>
                <w:bCs/>
                <w:lang w:eastAsia="en-GB"/>
              </w:rPr>
              <w:t>extra-curricular awards framework</w:t>
            </w:r>
            <w:r w:rsidRPr="00206EDE">
              <w:rPr>
                <w:rFonts w:ascii="Arial" w:eastAsia="Times New Roman" w:hAnsi="Arial" w:cs="Arial"/>
                <w:lang w:eastAsia="en-GB"/>
              </w:rPr>
              <w:t xml:space="preserve"> that is designed to </w:t>
            </w:r>
            <w:r w:rsidRPr="00206EDE">
              <w:rPr>
                <w:rFonts w:ascii="Arial" w:eastAsia="Times New Roman" w:hAnsi="Arial" w:cs="Arial"/>
                <w:bCs/>
                <w:lang w:eastAsia="en-GB"/>
              </w:rPr>
              <w:t>augment the subject based skills that students develop through the programme with broader employability skills and techniques</w:t>
            </w:r>
            <w:r w:rsidRPr="00206EDE">
              <w:rPr>
                <w:rFonts w:ascii="Arial" w:eastAsia="Times New Roman" w:hAnsi="Arial" w:cs="Arial"/>
                <w:lang w:eastAsia="en-GB"/>
              </w:rPr>
              <w:t xml:space="preserve"> that will enhance employment options when they</w:t>
            </w:r>
            <w:r w:rsidR="00EA169C" w:rsidRPr="00206EDE">
              <w:rPr>
                <w:rFonts w:ascii="Arial" w:eastAsia="Times New Roman" w:hAnsi="Arial" w:cs="Arial"/>
                <w:lang w:eastAsia="en-GB"/>
              </w:rPr>
              <w:t xml:space="preserve"> </w:t>
            </w:r>
            <w:r w:rsidRPr="00206EDE">
              <w:rPr>
                <w:rFonts w:ascii="Arial" w:eastAsia="Times New Roman" w:hAnsi="Arial" w:cs="Arial"/>
                <w:lang w:eastAsia="en-GB"/>
              </w:rPr>
              <w:t>leave university. The key components of the programme are:</w:t>
            </w:r>
          </w:p>
          <w:p w:rsidR="00311B5D" w:rsidRPr="00206EDE" w:rsidRDefault="00311B5D" w:rsidP="00BA0BEB">
            <w:pPr>
              <w:numPr>
                <w:ilvl w:val="0"/>
                <w:numId w:val="6"/>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lang w:eastAsia="en-GB"/>
              </w:rPr>
              <w:t>A personalised approach for each student;</w:t>
            </w:r>
          </w:p>
          <w:p w:rsidR="00311B5D" w:rsidRPr="00206EDE" w:rsidRDefault="00311B5D" w:rsidP="00BA0BEB">
            <w:pPr>
              <w:numPr>
                <w:ilvl w:val="0"/>
                <w:numId w:val="6"/>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lang w:eastAsia="en-GB"/>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rsidR="00311B5D" w:rsidRPr="00206EDE" w:rsidRDefault="00311B5D" w:rsidP="00BA0BEB">
            <w:pPr>
              <w:numPr>
                <w:ilvl w:val="0"/>
                <w:numId w:val="6"/>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lang w:eastAsia="en-GB"/>
              </w:rPr>
              <w:t>All elements will be clearly linked to the University’s new graduate attributes</w:t>
            </w:r>
            <w:r w:rsidR="00EA4782">
              <w:rPr>
                <w:rFonts w:ascii="Arial" w:eastAsia="Times New Roman" w:hAnsi="Arial" w:cs="Arial"/>
                <w:lang w:eastAsia="en-GB"/>
              </w:rPr>
              <w:t>.</w:t>
            </w:r>
          </w:p>
          <w:p w:rsidR="00311B5D" w:rsidRPr="00206EDE" w:rsidRDefault="00311B5D" w:rsidP="001948F5">
            <w:pPr>
              <w:spacing w:before="100" w:beforeAutospacing="1" w:after="100" w:afterAutospacing="1" w:line="360" w:lineRule="auto"/>
              <w:rPr>
                <w:rFonts w:ascii="Arial" w:hAnsi="Arial" w:cs="Arial"/>
              </w:rPr>
            </w:pPr>
            <w:r w:rsidRPr="00206EDE">
              <w:rPr>
                <w:rFonts w:ascii="Arial" w:hAnsi="Arial" w:cs="Arial"/>
              </w:rPr>
              <w:t xml:space="preserve">By looking at the career destinations of our </w:t>
            </w:r>
            <w:r w:rsidR="008D67C3">
              <w:rPr>
                <w:rFonts w:ascii="Arial" w:hAnsi="Arial" w:cs="Arial"/>
              </w:rPr>
              <w:t>Psychology</w:t>
            </w:r>
            <w:r w:rsidRPr="00206EDE">
              <w:rPr>
                <w:rFonts w:ascii="Arial" w:hAnsi="Arial" w:cs="Arial"/>
              </w:rPr>
              <w:t xml:space="preserve"> graduates, we are able to tailor our modules and activities to map onto the skills our graduates need within their future careers. The programme also provides opportunities for alumni visits to share their experience with students either in person or via a podcast uploaded onto Moodle. As previously mentioned, employability skills are integrated and embedded within modules across levels—to no detriment of knowledge acquisition. In particular, the programme integrates ‘tailored’ practice based skills modules and events at each level of the programme so that students are given the opportunity to develop their employability skills and reflect on their chosen career aspirations. In particular, at Level 4 </w:t>
            </w:r>
            <w:r w:rsidR="00C36E05">
              <w:rPr>
                <w:rFonts w:ascii="Arial" w:hAnsi="Arial" w:cs="Arial"/>
              </w:rPr>
              <w:t xml:space="preserve">you </w:t>
            </w:r>
            <w:r w:rsidRPr="00206EDE">
              <w:rPr>
                <w:rFonts w:ascii="Arial" w:hAnsi="Arial" w:cs="Arial"/>
              </w:rPr>
              <w:t xml:space="preserve">will refine </w:t>
            </w:r>
            <w:r w:rsidR="00C36E05">
              <w:rPr>
                <w:rFonts w:ascii="Arial" w:hAnsi="Arial" w:cs="Arial"/>
              </w:rPr>
              <w:t>your</w:t>
            </w:r>
            <w:r w:rsidRPr="00206EDE">
              <w:rPr>
                <w:rFonts w:ascii="Arial" w:hAnsi="Arial" w:cs="Arial"/>
              </w:rPr>
              <w:t xml:space="preserve"> academic literacy skills; </w:t>
            </w:r>
            <w:r w:rsidRPr="00206EDE">
              <w:rPr>
                <w:rFonts w:ascii="Arial" w:hAnsi="Arial" w:cs="Arial"/>
              </w:rPr>
              <w:lastRenderedPageBreak/>
              <w:t xml:space="preserve">at level 5, </w:t>
            </w:r>
            <w:r w:rsidR="00C36E05">
              <w:rPr>
                <w:rFonts w:ascii="Arial" w:hAnsi="Arial" w:cs="Arial"/>
              </w:rPr>
              <w:t>you</w:t>
            </w:r>
            <w:r w:rsidRPr="00206EDE">
              <w:rPr>
                <w:rFonts w:ascii="Arial" w:hAnsi="Arial" w:cs="Arial"/>
              </w:rPr>
              <w:t xml:space="preserve"> can choose modules that focus on gaining and applying for placements, application writing, interview skills, submitting abstracts for conferences, modules that provide </w:t>
            </w:r>
            <w:r w:rsidR="00C36E05">
              <w:rPr>
                <w:rFonts w:ascii="Arial" w:hAnsi="Arial" w:cs="Arial"/>
              </w:rPr>
              <w:t>you</w:t>
            </w:r>
            <w:r w:rsidRPr="00206EDE">
              <w:rPr>
                <w:rFonts w:ascii="Arial" w:hAnsi="Arial" w:cs="Arial"/>
              </w:rPr>
              <w:t xml:space="preserve"> with hands on experience around psychological assessment and chartered areas of </w:t>
            </w:r>
            <w:r w:rsidR="008D67C3">
              <w:rPr>
                <w:rFonts w:ascii="Arial" w:hAnsi="Arial" w:cs="Arial"/>
              </w:rPr>
              <w:t>Psychology</w:t>
            </w:r>
            <w:r w:rsidRPr="00206EDE">
              <w:rPr>
                <w:rFonts w:ascii="Arial" w:hAnsi="Arial" w:cs="Arial"/>
              </w:rPr>
              <w:t xml:space="preserve">. At Level 6, modules will enable </w:t>
            </w:r>
            <w:r w:rsidR="00C36E05">
              <w:rPr>
                <w:rFonts w:ascii="Arial" w:hAnsi="Arial" w:cs="Arial"/>
              </w:rPr>
              <w:t>you to</w:t>
            </w:r>
            <w:r w:rsidRPr="00206EDE">
              <w:rPr>
                <w:rFonts w:ascii="Arial" w:hAnsi="Arial" w:cs="Arial"/>
              </w:rPr>
              <w:t xml:space="preserve"> specialise in </w:t>
            </w:r>
            <w:r w:rsidR="00C36E05">
              <w:rPr>
                <w:rFonts w:ascii="Arial" w:hAnsi="Arial" w:cs="Arial"/>
              </w:rPr>
              <w:t xml:space="preserve">your </w:t>
            </w:r>
            <w:r w:rsidRPr="00206EDE">
              <w:rPr>
                <w:rFonts w:ascii="Arial" w:hAnsi="Arial" w:cs="Arial"/>
              </w:rPr>
              <w:t xml:space="preserve">chosen area of </w:t>
            </w:r>
            <w:r w:rsidR="008D67C3">
              <w:rPr>
                <w:rFonts w:ascii="Arial" w:hAnsi="Arial" w:cs="Arial"/>
              </w:rPr>
              <w:t>Psychology</w:t>
            </w:r>
            <w:r w:rsidRPr="00206EDE">
              <w:rPr>
                <w:rFonts w:ascii="Arial" w:hAnsi="Arial" w:cs="Arial"/>
              </w:rPr>
              <w:t xml:space="preserve"> in particular with the Empirical Project. Throughout the programme, academic staff work closely with the Careers and Job Prospects team to develop and improve </w:t>
            </w:r>
            <w:r w:rsidR="00C36E05">
              <w:rPr>
                <w:rFonts w:ascii="Arial" w:hAnsi="Arial" w:cs="Arial"/>
              </w:rPr>
              <w:t>your employability skills</w:t>
            </w:r>
            <w:r w:rsidRPr="00206EDE">
              <w:rPr>
                <w:rFonts w:ascii="Arial" w:hAnsi="Arial" w:cs="Arial"/>
              </w:rPr>
              <w:t xml:space="preserve">, offering optional workshops on CV’s, career planning, preparing for interviews and assessments, networking with employers and post jobs adverts online via Moodle.  </w:t>
            </w:r>
          </w:p>
          <w:p w:rsidR="00BC1A76" w:rsidRPr="00206EDE" w:rsidRDefault="00311B5D" w:rsidP="00C36E05">
            <w:pPr>
              <w:spacing w:before="100" w:beforeAutospacing="1" w:after="100" w:afterAutospacing="1" w:line="360" w:lineRule="auto"/>
              <w:rPr>
                <w:rFonts w:ascii="Arial" w:hAnsi="Arial" w:cs="Arial"/>
              </w:rPr>
            </w:pPr>
            <w:r w:rsidRPr="00206EDE">
              <w:rPr>
                <w:rFonts w:ascii="Arial" w:hAnsi="Arial" w:cs="Arial"/>
              </w:rPr>
              <w:t xml:space="preserve">The assessment methods used on this programme encourage </w:t>
            </w:r>
            <w:r w:rsidR="00C36E05">
              <w:rPr>
                <w:rFonts w:ascii="Arial" w:hAnsi="Arial" w:cs="Arial"/>
              </w:rPr>
              <w:t>you</w:t>
            </w:r>
            <w:r w:rsidRPr="00206EDE">
              <w:rPr>
                <w:rFonts w:ascii="Arial" w:hAnsi="Arial" w:cs="Arial"/>
              </w:rPr>
              <w:t xml:space="preserve"> to develop real-world work skills that employers are looking for. For example, as part of a core module at Level 6 (Lifespan </w:t>
            </w:r>
            <w:r w:rsidR="008D67C3">
              <w:rPr>
                <w:rFonts w:ascii="Arial" w:hAnsi="Arial" w:cs="Arial"/>
              </w:rPr>
              <w:t>Psychology</w:t>
            </w:r>
            <w:r w:rsidRPr="00206EDE">
              <w:rPr>
                <w:rFonts w:ascii="Arial" w:hAnsi="Arial" w:cs="Arial"/>
              </w:rPr>
              <w:t xml:space="preserve">), </w:t>
            </w:r>
            <w:r w:rsidR="00C36E05">
              <w:rPr>
                <w:rFonts w:ascii="Arial" w:hAnsi="Arial" w:cs="Arial"/>
              </w:rPr>
              <w:t>you</w:t>
            </w:r>
            <w:r w:rsidRPr="00206EDE">
              <w:rPr>
                <w:rFonts w:ascii="Arial" w:hAnsi="Arial" w:cs="Arial"/>
              </w:rPr>
              <w:t xml:space="preserve"> will be required to design and create an intellectual product based on </w:t>
            </w:r>
            <w:r w:rsidR="00C36E05">
              <w:rPr>
                <w:rFonts w:ascii="Arial" w:hAnsi="Arial" w:cs="Arial"/>
              </w:rPr>
              <w:t xml:space="preserve">your </w:t>
            </w:r>
            <w:r w:rsidRPr="00206EDE">
              <w:rPr>
                <w:rFonts w:ascii="Arial" w:hAnsi="Arial" w:cs="Arial"/>
              </w:rPr>
              <w:t xml:space="preserve">knowledge and understanding of the different phenomena, research and intervention methods, and aspects of lifespan development. Furthermore, </w:t>
            </w:r>
            <w:r w:rsidR="00C36E05">
              <w:rPr>
                <w:rFonts w:ascii="Arial" w:hAnsi="Arial" w:cs="Arial"/>
              </w:rPr>
              <w:t>you</w:t>
            </w:r>
            <w:r w:rsidRPr="00206EDE">
              <w:rPr>
                <w:rFonts w:ascii="Arial" w:hAnsi="Arial" w:cs="Arial"/>
              </w:rPr>
              <w:t xml:space="preserve"> will be asked to describe their learning journey, justify </w:t>
            </w:r>
            <w:r w:rsidR="00C36E05">
              <w:rPr>
                <w:rFonts w:ascii="Arial" w:hAnsi="Arial" w:cs="Arial"/>
              </w:rPr>
              <w:t>your</w:t>
            </w:r>
            <w:r w:rsidRPr="00206EDE">
              <w:rPr>
                <w:rFonts w:ascii="Arial" w:hAnsi="Arial" w:cs="Arial"/>
              </w:rPr>
              <w:t xml:space="preserve"> choice and reflect on the process of the product development. The programme modules also allow </w:t>
            </w:r>
            <w:r w:rsidR="00C36E05">
              <w:rPr>
                <w:rFonts w:ascii="Arial" w:hAnsi="Arial" w:cs="Arial"/>
              </w:rPr>
              <w:t xml:space="preserve">you </w:t>
            </w:r>
            <w:r w:rsidRPr="00206EDE">
              <w:rPr>
                <w:rFonts w:ascii="Arial" w:hAnsi="Arial" w:cs="Arial"/>
              </w:rPr>
              <w:t xml:space="preserve">to benefit from both practice work and research that the academic team have undertaken, or are currently pursuing.  The research expertise and practice work also extends to the core GBC topic based modules in the different areas of </w:t>
            </w:r>
            <w:r w:rsidR="008D67C3">
              <w:rPr>
                <w:rFonts w:ascii="Arial" w:hAnsi="Arial" w:cs="Arial"/>
              </w:rPr>
              <w:t>Psychology</w:t>
            </w:r>
            <w:r w:rsidRPr="00206EDE">
              <w:rPr>
                <w:rFonts w:ascii="Arial" w:hAnsi="Arial" w:cs="Arial"/>
              </w:rPr>
              <w:t xml:space="preserve">. Other features of the programme that relate to employability are the optional placement year and the Erasmus international opportunities, as previously mentioned. </w:t>
            </w:r>
          </w:p>
        </w:tc>
      </w:tr>
    </w:tbl>
    <w:p w:rsidR="00B009B0" w:rsidRDefault="00B009B0" w:rsidP="001948F5">
      <w:pPr>
        <w:spacing w:line="360" w:lineRule="auto"/>
        <w:rPr>
          <w:rFonts w:ascii="Arial" w:hAnsi="Arial" w:cs="Arial"/>
        </w:rPr>
      </w:pPr>
    </w:p>
    <w:p w:rsidR="00206EDE" w:rsidRDefault="00206EDE" w:rsidP="001948F5">
      <w:pPr>
        <w:spacing w:line="360" w:lineRule="auto"/>
        <w:rPr>
          <w:rFonts w:ascii="Arial" w:hAnsi="Arial" w:cs="Arial"/>
        </w:rPr>
      </w:pPr>
    </w:p>
    <w:p w:rsidR="00206EDE" w:rsidRDefault="00206EDE" w:rsidP="001948F5">
      <w:pPr>
        <w:spacing w:line="360" w:lineRule="auto"/>
        <w:rPr>
          <w:rFonts w:ascii="Arial" w:hAnsi="Arial" w:cs="Arial"/>
        </w:rPr>
      </w:pPr>
    </w:p>
    <w:p w:rsidR="00206EDE" w:rsidRDefault="00206EDE" w:rsidP="001948F5">
      <w:pPr>
        <w:spacing w:line="360" w:lineRule="auto"/>
        <w:rPr>
          <w:rFonts w:ascii="Arial" w:hAnsi="Arial" w:cs="Arial"/>
        </w:rPr>
      </w:pPr>
    </w:p>
    <w:p w:rsidR="00206EDE" w:rsidRDefault="00206EDE" w:rsidP="001948F5">
      <w:pPr>
        <w:spacing w:line="360" w:lineRule="auto"/>
        <w:rPr>
          <w:rFonts w:ascii="Arial" w:hAnsi="Arial" w:cs="Arial"/>
        </w:rPr>
      </w:pPr>
    </w:p>
    <w:p w:rsidR="00206EDE" w:rsidRDefault="00206EDE" w:rsidP="001948F5">
      <w:pPr>
        <w:spacing w:line="360" w:lineRule="auto"/>
        <w:rPr>
          <w:rFonts w:ascii="Arial" w:hAnsi="Arial" w:cs="Arial"/>
        </w:rPr>
      </w:pPr>
    </w:p>
    <w:p w:rsidR="00206EDE" w:rsidRDefault="00206EDE" w:rsidP="001948F5">
      <w:pPr>
        <w:spacing w:line="360" w:lineRule="auto"/>
        <w:rPr>
          <w:rFonts w:ascii="Arial" w:hAnsi="Arial" w:cs="Arial"/>
        </w:rPr>
      </w:pPr>
    </w:p>
    <w:p w:rsidR="00206EDE" w:rsidRDefault="00206EDE" w:rsidP="001948F5">
      <w:pPr>
        <w:spacing w:line="360" w:lineRule="auto"/>
        <w:rPr>
          <w:rFonts w:ascii="Arial" w:hAnsi="Arial" w:cs="Arial"/>
        </w:rPr>
      </w:pPr>
    </w:p>
    <w:p w:rsidR="00206EDE" w:rsidRDefault="00206EDE" w:rsidP="001948F5">
      <w:pPr>
        <w:spacing w:line="360" w:lineRule="auto"/>
        <w:rPr>
          <w:rFonts w:ascii="Arial" w:hAnsi="Arial" w:cs="Arial"/>
        </w:rPr>
      </w:pPr>
    </w:p>
    <w:p w:rsidR="00FE0BC2" w:rsidRPr="00206EDE" w:rsidRDefault="00FE0BC2" w:rsidP="001948F5">
      <w:pPr>
        <w:pStyle w:val="Heading2"/>
        <w:spacing w:line="360" w:lineRule="auto"/>
        <w:rPr>
          <w:rFonts w:ascii="Arial" w:hAnsi="Arial" w:cs="Arial"/>
          <w:sz w:val="22"/>
          <w:szCs w:val="22"/>
        </w:rPr>
      </w:pPr>
      <w:r w:rsidRPr="00206EDE">
        <w:rPr>
          <w:rFonts w:ascii="Arial" w:hAnsi="Arial" w:cs="Arial"/>
          <w:sz w:val="22"/>
          <w:szCs w:val="22"/>
        </w:rPr>
        <w:t xml:space="preserve">Section Two </w:t>
      </w:r>
    </w:p>
    <w:p w:rsidR="000B5849" w:rsidRPr="00206EDE" w:rsidRDefault="00FE0BC2" w:rsidP="001948F5">
      <w:pPr>
        <w:spacing w:line="360" w:lineRule="auto"/>
        <w:rPr>
          <w:rFonts w:ascii="Arial" w:hAnsi="Arial" w:cs="Arial"/>
        </w:rPr>
      </w:pPr>
      <w:r w:rsidRPr="00206EDE">
        <w:rPr>
          <w:rFonts w:ascii="Arial" w:hAnsi="Arial" w:cs="Arial"/>
        </w:rPr>
        <w:t xml:space="preserve">This section addresses the key regulatory and quality assurance requirements for validation. The programme learning map tracks the programme level learning outcomes, credit </w:t>
      </w:r>
      <w:r w:rsidR="001A58DB" w:rsidRPr="00206EDE">
        <w:rPr>
          <w:rFonts w:ascii="Arial" w:hAnsi="Arial" w:cs="Arial"/>
        </w:rPr>
        <w:t xml:space="preserve">structure </w:t>
      </w:r>
      <w:r w:rsidRPr="00206EDE">
        <w:rPr>
          <w:rFonts w:ascii="Arial" w:hAnsi="Arial" w:cs="Arial"/>
        </w:rPr>
        <w:t>and</w:t>
      </w:r>
      <w:r w:rsidR="001A58DB" w:rsidRPr="00206EDE">
        <w:rPr>
          <w:rFonts w:ascii="Arial" w:hAnsi="Arial" w:cs="Arial"/>
        </w:rPr>
        <w:t xml:space="preserve"> (where appropriate)</w:t>
      </w:r>
      <w:r w:rsidRPr="00206EDE">
        <w:rPr>
          <w:rFonts w:ascii="Arial" w:hAnsi="Arial" w:cs="Arial"/>
        </w:rPr>
        <w:t xml:space="preserve"> KIS data, assessment and feedback scope and forms, module delivery mode and </w:t>
      </w:r>
      <w:r w:rsidR="001A58DB" w:rsidRPr="00206EDE">
        <w:rPr>
          <w:rFonts w:ascii="Arial" w:hAnsi="Arial" w:cs="Arial"/>
        </w:rPr>
        <w:t xml:space="preserve">module </w:t>
      </w:r>
      <w:r w:rsidRPr="00206EDE">
        <w:rPr>
          <w:rFonts w:ascii="Arial" w:hAnsi="Arial" w:cs="Arial"/>
        </w:rPr>
        <w:t>learning outcomes, and any exit awards that are possible from the programme.</w:t>
      </w:r>
    </w:p>
    <w:p w:rsidR="0086126C" w:rsidRDefault="0086126C">
      <w:pPr>
        <w:rPr>
          <w:rFonts w:ascii="Arial" w:hAnsi="Arial" w:cs="Arial"/>
          <w:b/>
        </w:rPr>
      </w:pPr>
      <w:r>
        <w:rPr>
          <w:rFonts w:ascii="Arial" w:hAnsi="Arial" w:cs="Arial"/>
          <w:b/>
        </w:rPr>
        <w:br w:type="page"/>
      </w:r>
    </w:p>
    <w:p w:rsidR="00180654" w:rsidRPr="00206EDE" w:rsidRDefault="00180654" w:rsidP="001948F5">
      <w:pPr>
        <w:spacing w:line="360" w:lineRule="auto"/>
        <w:rPr>
          <w:rFonts w:ascii="Arial" w:hAnsi="Arial" w:cs="Arial"/>
          <w:b/>
        </w:rPr>
      </w:pPr>
      <w:r w:rsidRPr="00206EDE">
        <w:rPr>
          <w:rFonts w:ascii="Arial" w:hAnsi="Arial" w:cs="Arial"/>
          <w:b/>
        </w:rPr>
        <w:lastRenderedPageBreak/>
        <w:t>Structure and Delivery</w:t>
      </w:r>
    </w:p>
    <w:tbl>
      <w:tblPr>
        <w:tblStyle w:val="TableGrid"/>
        <w:tblW w:w="9773" w:type="dxa"/>
        <w:jc w:val="center"/>
        <w:tblLook w:val="04A0" w:firstRow="1" w:lastRow="0" w:firstColumn="1" w:lastColumn="0" w:noHBand="0" w:noVBand="1"/>
      </w:tblPr>
      <w:tblGrid>
        <w:gridCol w:w="678"/>
        <w:gridCol w:w="1058"/>
        <w:gridCol w:w="2607"/>
        <w:gridCol w:w="2694"/>
        <w:gridCol w:w="2736"/>
      </w:tblGrid>
      <w:tr w:rsidR="007070A6" w:rsidRPr="001948F5" w:rsidTr="00CB6670">
        <w:trPr>
          <w:trHeight w:val="406"/>
          <w:jc w:val="center"/>
        </w:trPr>
        <w:tc>
          <w:tcPr>
            <w:tcW w:w="678" w:type="dxa"/>
            <w:vMerge w:val="restart"/>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Level 4</w:t>
            </w:r>
          </w:p>
        </w:tc>
        <w:tc>
          <w:tcPr>
            <w:tcW w:w="9095" w:type="dxa"/>
            <w:gridSpan w:val="4"/>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Level 4 HE Learner Programme (e.g. Two weeks)</w:t>
            </w:r>
          </w:p>
        </w:tc>
      </w:tr>
      <w:tr w:rsidR="007070A6" w:rsidRPr="001948F5" w:rsidTr="00CB6670">
        <w:trPr>
          <w:trHeight w:val="961"/>
          <w:jc w:val="center"/>
        </w:trPr>
        <w:tc>
          <w:tcPr>
            <w:tcW w:w="678" w:type="dxa"/>
            <w:vMerge/>
            <w:vAlign w:val="center"/>
          </w:tcPr>
          <w:p w:rsidR="007070A6" w:rsidRPr="001948F5" w:rsidRDefault="007070A6" w:rsidP="001948F5">
            <w:pPr>
              <w:contextualSpacing/>
              <w:jc w:val="center"/>
              <w:rPr>
                <w:rFonts w:ascii="Arial" w:hAnsi="Arial" w:cs="Arial"/>
                <w:sz w:val="18"/>
                <w:szCs w:val="18"/>
              </w:rPr>
            </w:pPr>
          </w:p>
        </w:tc>
        <w:tc>
          <w:tcPr>
            <w:tcW w:w="1058" w:type="dxa"/>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Semester 1</w:t>
            </w:r>
          </w:p>
        </w:tc>
        <w:tc>
          <w:tcPr>
            <w:tcW w:w="2607" w:type="dxa"/>
            <w:vAlign w:val="center"/>
          </w:tcPr>
          <w:p w:rsidR="007070A6" w:rsidRPr="001948F5" w:rsidRDefault="007070A6" w:rsidP="001948F5">
            <w:pPr>
              <w:contextualSpacing/>
              <w:jc w:val="center"/>
              <w:rPr>
                <w:rFonts w:ascii="Arial" w:hAnsi="Arial" w:cs="Arial"/>
                <w:b/>
                <w:sz w:val="18"/>
                <w:szCs w:val="18"/>
              </w:rPr>
            </w:pPr>
            <w:r w:rsidRPr="001948F5">
              <w:rPr>
                <w:rFonts w:ascii="Arial" w:hAnsi="Arial" w:cs="Arial"/>
                <w:b/>
                <w:sz w:val="18"/>
                <w:szCs w:val="18"/>
              </w:rPr>
              <w:t xml:space="preserve">Introduction to </w:t>
            </w:r>
            <w:r w:rsidR="008D67C3">
              <w:rPr>
                <w:rFonts w:ascii="Arial" w:hAnsi="Arial" w:cs="Arial"/>
                <w:b/>
                <w:sz w:val="18"/>
                <w:szCs w:val="18"/>
              </w:rPr>
              <w:t>Psychology</w:t>
            </w:r>
            <w:r w:rsidRPr="001948F5">
              <w:rPr>
                <w:rFonts w:ascii="Arial" w:hAnsi="Arial" w:cs="Arial"/>
                <w:b/>
                <w:sz w:val="18"/>
                <w:szCs w:val="18"/>
              </w:rPr>
              <w:t xml:space="preserve"> </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2 hour lecture + 1 hour seminar + 1 hour VLE</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 xml:space="preserve"> (20 credits)</w:t>
            </w:r>
          </w:p>
        </w:tc>
        <w:tc>
          <w:tcPr>
            <w:tcW w:w="2694" w:type="dxa"/>
            <w:vAlign w:val="center"/>
          </w:tcPr>
          <w:p w:rsidR="007070A6" w:rsidRPr="001948F5" w:rsidRDefault="008D67C3" w:rsidP="001948F5">
            <w:pPr>
              <w:jc w:val="center"/>
              <w:rPr>
                <w:rFonts w:ascii="Arial" w:eastAsia="Times New Roman" w:hAnsi="Arial" w:cs="Arial"/>
                <w:b/>
                <w:sz w:val="18"/>
                <w:szCs w:val="18"/>
                <w:lang w:eastAsia="en-GB"/>
              </w:rPr>
            </w:pPr>
            <w:r>
              <w:rPr>
                <w:rFonts w:ascii="Arial" w:eastAsia="Times New Roman" w:hAnsi="Arial" w:cs="Arial"/>
                <w:b/>
                <w:sz w:val="18"/>
                <w:szCs w:val="18"/>
                <w:lang w:eastAsia="en-GB"/>
              </w:rPr>
              <w:t>Psychology</w:t>
            </w:r>
            <w:r w:rsidR="007070A6" w:rsidRPr="001948F5">
              <w:rPr>
                <w:rFonts w:ascii="Arial" w:eastAsia="Times New Roman" w:hAnsi="Arial" w:cs="Arial"/>
                <w:b/>
                <w:sz w:val="18"/>
                <w:szCs w:val="18"/>
                <w:lang w:eastAsia="en-GB"/>
              </w:rPr>
              <w:t xml:space="preserve"> </w:t>
            </w:r>
            <w:r w:rsidR="00EC78BA">
              <w:rPr>
                <w:rFonts w:ascii="Arial" w:eastAsia="Times New Roman" w:hAnsi="Arial" w:cs="Arial"/>
                <w:b/>
                <w:sz w:val="18"/>
                <w:szCs w:val="18"/>
                <w:lang w:eastAsia="en-GB"/>
              </w:rPr>
              <w:t>and Research Skills</w:t>
            </w:r>
          </w:p>
          <w:p w:rsidR="007070A6" w:rsidRPr="001948F5" w:rsidRDefault="007070A6" w:rsidP="001948F5">
            <w:pPr>
              <w:jc w:val="center"/>
              <w:rPr>
                <w:rFonts w:ascii="Arial" w:eastAsia="Times New Roman" w:hAnsi="Arial" w:cs="Arial"/>
                <w:sz w:val="18"/>
                <w:szCs w:val="18"/>
                <w:lang w:eastAsia="en-GB"/>
              </w:rPr>
            </w:pPr>
            <w:r w:rsidRPr="001948F5">
              <w:rPr>
                <w:rFonts w:ascii="Arial" w:eastAsia="Times New Roman" w:hAnsi="Arial" w:cs="Arial"/>
                <w:sz w:val="18"/>
                <w:szCs w:val="18"/>
                <w:lang w:eastAsia="en-GB"/>
              </w:rPr>
              <w:t>1 hour lecture + 2 hour workshop + 1 hour VLE</w:t>
            </w:r>
          </w:p>
          <w:p w:rsidR="007070A6" w:rsidRPr="001948F5" w:rsidRDefault="007070A6" w:rsidP="001948F5">
            <w:pPr>
              <w:jc w:val="center"/>
              <w:rPr>
                <w:rFonts w:ascii="Arial" w:hAnsi="Arial" w:cs="Arial"/>
                <w:sz w:val="18"/>
                <w:szCs w:val="18"/>
              </w:rPr>
            </w:pPr>
            <w:r w:rsidRPr="001948F5">
              <w:rPr>
                <w:rFonts w:ascii="Arial" w:eastAsia="Times New Roman" w:hAnsi="Arial" w:cs="Arial"/>
                <w:sz w:val="18"/>
                <w:szCs w:val="18"/>
                <w:lang w:eastAsia="en-GB"/>
              </w:rPr>
              <w:t>(20 credits)</w:t>
            </w:r>
          </w:p>
        </w:tc>
        <w:tc>
          <w:tcPr>
            <w:tcW w:w="2736" w:type="dxa"/>
            <w:vAlign w:val="center"/>
          </w:tcPr>
          <w:p w:rsidR="007070A6" w:rsidRPr="001948F5" w:rsidRDefault="007070A6" w:rsidP="001948F5">
            <w:pPr>
              <w:jc w:val="center"/>
              <w:rPr>
                <w:rFonts w:ascii="Arial" w:eastAsia="Times New Roman" w:hAnsi="Arial" w:cs="Arial"/>
                <w:b/>
                <w:sz w:val="18"/>
                <w:szCs w:val="18"/>
                <w:lang w:eastAsia="en-GB"/>
              </w:rPr>
            </w:pPr>
            <w:r w:rsidRPr="001948F5">
              <w:rPr>
                <w:rFonts w:ascii="Arial" w:eastAsia="Times New Roman" w:hAnsi="Arial" w:cs="Arial"/>
                <w:b/>
                <w:sz w:val="18"/>
                <w:szCs w:val="18"/>
                <w:lang w:eastAsia="en-GB"/>
              </w:rPr>
              <w:t xml:space="preserve">Contemporary Issues and Applied </w:t>
            </w:r>
            <w:r w:rsidR="008D67C3">
              <w:rPr>
                <w:rFonts w:ascii="Arial" w:eastAsia="Times New Roman" w:hAnsi="Arial" w:cs="Arial"/>
                <w:b/>
                <w:sz w:val="18"/>
                <w:szCs w:val="18"/>
                <w:lang w:eastAsia="en-GB"/>
              </w:rPr>
              <w:t>Psychology</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 xml:space="preserve"> Weeks 1-7: 2 hours lecture and 2 hours seminar </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Weeks 8-15: 2 hours seminar + 2 hour VLE</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(20 credits)</w:t>
            </w:r>
          </w:p>
          <w:p w:rsidR="007070A6" w:rsidRPr="001948F5" w:rsidRDefault="007070A6" w:rsidP="001948F5">
            <w:pPr>
              <w:contextualSpacing/>
              <w:jc w:val="center"/>
              <w:rPr>
                <w:rFonts w:ascii="Arial" w:hAnsi="Arial" w:cs="Arial"/>
                <w:sz w:val="18"/>
                <w:szCs w:val="18"/>
              </w:rPr>
            </w:pPr>
          </w:p>
        </w:tc>
      </w:tr>
      <w:tr w:rsidR="007070A6" w:rsidRPr="001948F5" w:rsidTr="00CB6670">
        <w:trPr>
          <w:trHeight w:val="878"/>
          <w:jc w:val="center"/>
        </w:trPr>
        <w:tc>
          <w:tcPr>
            <w:tcW w:w="678" w:type="dxa"/>
            <w:vMerge/>
            <w:vAlign w:val="center"/>
          </w:tcPr>
          <w:p w:rsidR="007070A6" w:rsidRPr="001948F5" w:rsidRDefault="007070A6" w:rsidP="001948F5">
            <w:pPr>
              <w:contextualSpacing/>
              <w:jc w:val="center"/>
              <w:rPr>
                <w:rFonts w:ascii="Arial" w:hAnsi="Arial" w:cs="Arial"/>
                <w:sz w:val="18"/>
                <w:szCs w:val="18"/>
              </w:rPr>
            </w:pPr>
          </w:p>
        </w:tc>
        <w:tc>
          <w:tcPr>
            <w:tcW w:w="1058" w:type="dxa"/>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Semester 2</w:t>
            </w:r>
          </w:p>
        </w:tc>
        <w:tc>
          <w:tcPr>
            <w:tcW w:w="2607" w:type="dxa"/>
            <w:vAlign w:val="center"/>
          </w:tcPr>
          <w:p w:rsidR="007070A6" w:rsidRPr="001948F5" w:rsidRDefault="007070A6" w:rsidP="001948F5">
            <w:pPr>
              <w:contextualSpacing/>
              <w:jc w:val="center"/>
              <w:rPr>
                <w:rFonts w:ascii="Arial" w:hAnsi="Arial" w:cs="Arial"/>
                <w:sz w:val="18"/>
                <w:szCs w:val="18"/>
              </w:rPr>
            </w:pPr>
          </w:p>
          <w:p w:rsidR="007070A6" w:rsidRPr="001948F5" w:rsidRDefault="007070A6" w:rsidP="001948F5">
            <w:pPr>
              <w:jc w:val="center"/>
              <w:rPr>
                <w:rFonts w:ascii="Arial" w:eastAsia="Times New Roman" w:hAnsi="Arial" w:cs="Arial"/>
                <w:b/>
                <w:sz w:val="18"/>
                <w:szCs w:val="18"/>
                <w:lang w:eastAsia="en-GB"/>
              </w:rPr>
            </w:pPr>
            <w:r w:rsidRPr="001948F5">
              <w:rPr>
                <w:rFonts w:ascii="Arial" w:eastAsia="Times New Roman" w:hAnsi="Arial" w:cs="Arial"/>
                <w:b/>
                <w:sz w:val="18"/>
                <w:szCs w:val="18"/>
                <w:lang w:eastAsia="en-GB"/>
              </w:rPr>
              <w:t>Introduction to Psychopathology</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2 hour lecture + 1 hour seminar + 1 hour VLE</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 xml:space="preserve"> (20 credits)</w:t>
            </w:r>
          </w:p>
          <w:p w:rsidR="007070A6" w:rsidRPr="001948F5" w:rsidRDefault="007070A6" w:rsidP="001948F5">
            <w:pPr>
              <w:contextualSpacing/>
              <w:jc w:val="center"/>
              <w:rPr>
                <w:rFonts w:ascii="Arial" w:hAnsi="Arial" w:cs="Arial"/>
                <w:sz w:val="18"/>
                <w:szCs w:val="18"/>
              </w:rPr>
            </w:pPr>
          </w:p>
        </w:tc>
        <w:tc>
          <w:tcPr>
            <w:tcW w:w="2694" w:type="dxa"/>
            <w:vAlign w:val="center"/>
          </w:tcPr>
          <w:p w:rsidR="007070A6" w:rsidRPr="001948F5" w:rsidRDefault="007070A6" w:rsidP="001948F5">
            <w:pPr>
              <w:contextualSpacing/>
              <w:jc w:val="center"/>
              <w:rPr>
                <w:rFonts w:ascii="Arial" w:hAnsi="Arial" w:cs="Arial"/>
                <w:b/>
                <w:sz w:val="18"/>
                <w:szCs w:val="18"/>
              </w:rPr>
            </w:pPr>
            <w:r w:rsidRPr="001948F5">
              <w:rPr>
                <w:rFonts w:ascii="Arial" w:hAnsi="Arial" w:cs="Arial"/>
                <w:b/>
                <w:sz w:val="18"/>
                <w:szCs w:val="18"/>
              </w:rPr>
              <w:t xml:space="preserve">Introduction to Research Methods and Statistics </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2 hour lecture + 2 hour laboratory workshop</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 xml:space="preserve"> (20 credits)</w:t>
            </w:r>
          </w:p>
        </w:tc>
        <w:tc>
          <w:tcPr>
            <w:tcW w:w="2736" w:type="dxa"/>
            <w:vAlign w:val="center"/>
          </w:tcPr>
          <w:p w:rsidR="007070A6" w:rsidRPr="001948F5" w:rsidRDefault="007070A6" w:rsidP="001948F5">
            <w:pPr>
              <w:contextualSpacing/>
              <w:jc w:val="center"/>
              <w:rPr>
                <w:rFonts w:ascii="Arial" w:hAnsi="Arial" w:cs="Arial"/>
                <w:b/>
                <w:sz w:val="18"/>
                <w:szCs w:val="18"/>
              </w:rPr>
            </w:pPr>
            <w:r w:rsidRPr="001948F5">
              <w:rPr>
                <w:rFonts w:ascii="Arial" w:hAnsi="Arial" w:cs="Arial"/>
                <w:b/>
                <w:sz w:val="18"/>
                <w:szCs w:val="18"/>
              </w:rPr>
              <w:t>Optional Module</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 xml:space="preserve"> (20 credits)</w:t>
            </w:r>
          </w:p>
          <w:p w:rsidR="007070A6" w:rsidRPr="001948F5" w:rsidRDefault="007070A6" w:rsidP="001948F5">
            <w:pPr>
              <w:contextualSpacing/>
              <w:jc w:val="center"/>
              <w:rPr>
                <w:rFonts w:ascii="Arial" w:hAnsi="Arial" w:cs="Arial"/>
                <w:sz w:val="18"/>
                <w:szCs w:val="18"/>
              </w:rPr>
            </w:pPr>
          </w:p>
        </w:tc>
      </w:tr>
      <w:tr w:rsidR="007070A6" w:rsidRPr="001948F5" w:rsidTr="00CB6670">
        <w:trPr>
          <w:trHeight w:val="485"/>
          <w:jc w:val="center"/>
        </w:trPr>
        <w:tc>
          <w:tcPr>
            <w:tcW w:w="678" w:type="dxa"/>
            <w:vMerge w:val="restart"/>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Level 5</w:t>
            </w:r>
          </w:p>
        </w:tc>
        <w:tc>
          <w:tcPr>
            <w:tcW w:w="9095" w:type="dxa"/>
            <w:gridSpan w:val="4"/>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Level 5 Transition Programme</w:t>
            </w:r>
          </w:p>
        </w:tc>
      </w:tr>
      <w:tr w:rsidR="007070A6" w:rsidRPr="001948F5" w:rsidTr="00CB6670">
        <w:trPr>
          <w:trHeight w:val="1043"/>
          <w:jc w:val="center"/>
        </w:trPr>
        <w:tc>
          <w:tcPr>
            <w:tcW w:w="678" w:type="dxa"/>
            <w:vMerge/>
            <w:vAlign w:val="center"/>
          </w:tcPr>
          <w:p w:rsidR="007070A6" w:rsidRPr="001948F5" w:rsidRDefault="007070A6" w:rsidP="001948F5">
            <w:pPr>
              <w:contextualSpacing/>
              <w:jc w:val="center"/>
              <w:rPr>
                <w:rFonts w:ascii="Arial" w:hAnsi="Arial" w:cs="Arial"/>
                <w:sz w:val="18"/>
                <w:szCs w:val="18"/>
              </w:rPr>
            </w:pPr>
          </w:p>
        </w:tc>
        <w:tc>
          <w:tcPr>
            <w:tcW w:w="1058" w:type="dxa"/>
            <w:vMerge w:val="restart"/>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Semester 1</w:t>
            </w:r>
          </w:p>
        </w:tc>
        <w:tc>
          <w:tcPr>
            <w:tcW w:w="2607" w:type="dxa"/>
            <w:vAlign w:val="center"/>
          </w:tcPr>
          <w:p w:rsidR="007070A6" w:rsidRPr="001948F5" w:rsidRDefault="007070A6" w:rsidP="001948F5">
            <w:pPr>
              <w:contextualSpacing/>
              <w:jc w:val="center"/>
              <w:rPr>
                <w:rFonts w:ascii="Arial" w:hAnsi="Arial" w:cs="Arial"/>
                <w:b/>
                <w:sz w:val="18"/>
                <w:szCs w:val="18"/>
              </w:rPr>
            </w:pPr>
            <w:r w:rsidRPr="001948F5">
              <w:rPr>
                <w:rFonts w:ascii="Arial" w:hAnsi="Arial" w:cs="Arial"/>
                <w:b/>
                <w:sz w:val="18"/>
                <w:szCs w:val="18"/>
              </w:rPr>
              <w:t>Optional Module</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 xml:space="preserve"> (20 credits)</w:t>
            </w:r>
          </w:p>
        </w:tc>
        <w:tc>
          <w:tcPr>
            <w:tcW w:w="2694" w:type="dxa"/>
            <w:vAlign w:val="center"/>
          </w:tcPr>
          <w:p w:rsidR="007070A6" w:rsidRPr="001948F5" w:rsidRDefault="007070A6" w:rsidP="001948F5">
            <w:pPr>
              <w:contextualSpacing/>
              <w:jc w:val="center"/>
              <w:rPr>
                <w:rFonts w:ascii="Arial" w:hAnsi="Arial" w:cs="Arial"/>
                <w:b/>
                <w:sz w:val="18"/>
                <w:szCs w:val="18"/>
              </w:rPr>
            </w:pPr>
            <w:r w:rsidRPr="001948F5">
              <w:rPr>
                <w:rFonts w:ascii="Arial" w:hAnsi="Arial" w:cs="Arial"/>
                <w:b/>
                <w:sz w:val="18"/>
                <w:szCs w:val="18"/>
              </w:rPr>
              <w:t>Qualitative Research Methods and Analys</w:t>
            </w:r>
            <w:r w:rsidR="00317A63">
              <w:rPr>
                <w:rFonts w:ascii="Arial" w:hAnsi="Arial" w:cs="Arial"/>
                <w:b/>
                <w:sz w:val="18"/>
                <w:szCs w:val="18"/>
              </w:rPr>
              <w:t>e</w:t>
            </w:r>
            <w:r w:rsidRPr="001948F5">
              <w:rPr>
                <w:rFonts w:ascii="Arial" w:hAnsi="Arial" w:cs="Arial"/>
                <w:b/>
                <w:sz w:val="18"/>
                <w:szCs w:val="18"/>
              </w:rPr>
              <w:t>s</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2 hour workshop + 2 hour VLE</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(20 credits)</w:t>
            </w:r>
          </w:p>
          <w:p w:rsidR="007070A6" w:rsidRPr="001948F5" w:rsidRDefault="007070A6" w:rsidP="001948F5">
            <w:pPr>
              <w:contextualSpacing/>
              <w:jc w:val="center"/>
              <w:rPr>
                <w:rFonts w:ascii="Arial" w:hAnsi="Arial" w:cs="Arial"/>
                <w:sz w:val="18"/>
                <w:szCs w:val="18"/>
              </w:rPr>
            </w:pPr>
          </w:p>
        </w:tc>
        <w:tc>
          <w:tcPr>
            <w:tcW w:w="2736" w:type="dxa"/>
            <w:vAlign w:val="center"/>
          </w:tcPr>
          <w:p w:rsidR="007070A6" w:rsidRPr="001948F5" w:rsidRDefault="007070A6" w:rsidP="001948F5">
            <w:pPr>
              <w:contextualSpacing/>
              <w:jc w:val="center"/>
              <w:rPr>
                <w:rFonts w:ascii="Arial" w:hAnsi="Arial" w:cs="Arial"/>
                <w:b/>
                <w:sz w:val="18"/>
                <w:szCs w:val="18"/>
              </w:rPr>
            </w:pPr>
            <w:r w:rsidRPr="001948F5">
              <w:rPr>
                <w:rFonts w:ascii="Arial" w:hAnsi="Arial" w:cs="Arial"/>
                <w:b/>
                <w:sz w:val="18"/>
                <w:szCs w:val="18"/>
              </w:rPr>
              <w:t>Optional Module</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 xml:space="preserve"> (20 credits)</w:t>
            </w:r>
          </w:p>
        </w:tc>
      </w:tr>
      <w:tr w:rsidR="007070A6" w:rsidRPr="001948F5" w:rsidTr="00CB6670">
        <w:trPr>
          <w:trHeight w:val="431"/>
          <w:jc w:val="center"/>
        </w:trPr>
        <w:tc>
          <w:tcPr>
            <w:tcW w:w="678" w:type="dxa"/>
            <w:vMerge/>
            <w:vAlign w:val="center"/>
          </w:tcPr>
          <w:p w:rsidR="007070A6" w:rsidRPr="001948F5" w:rsidRDefault="007070A6" w:rsidP="001948F5">
            <w:pPr>
              <w:contextualSpacing/>
              <w:jc w:val="center"/>
              <w:rPr>
                <w:rFonts w:ascii="Arial" w:hAnsi="Arial" w:cs="Arial"/>
                <w:sz w:val="18"/>
                <w:szCs w:val="18"/>
              </w:rPr>
            </w:pPr>
          </w:p>
        </w:tc>
        <w:tc>
          <w:tcPr>
            <w:tcW w:w="1058" w:type="dxa"/>
            <w:vMerge/>
            <w:vAlign w:val="center"/>
          </w:tcPr>
          <w:p w:rsidR="007070A6" w:rsidRPr="001948F5" w:rsidRDefault="007070A6" w:rsidP="001948F5">
            <w:pPr>
              <w:contextualSpacing/>
              <w:jc w:val="center"/>
              <w:rPr>
                <w:rFonts w:ascii="Arial" w:hAnsi="Arial" w:cs="Arial"/>
                <w:sz w:val="18"/>
                <w:szCs w:val="18"/>
              </w:rPr>
            </w:pPr>
          </w:p>
        </w:tc>
        <w:tc>
          <w:tcPr>
            <w:tcW w:w="8037" w:type="dxa"/>
            <w:gridSpan w:val="3"/>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Optional International Exchange</w:t>
            </w:r>
          </w:p>
        </w:tc>
      </w:tr>
      <w:tr w:rsidR="007070A6" w:rsidRPr="001948F5" w:rsidTr="00CB6670">
        <w:trPr>
          <w:trHeight w:val="980"/>
          <w:jc w:val="center"/>
        </w:trPr>
        <w:tc>
          <w:tcPr>
            <w:tcW w:w="678" w:type="dxa"/>
            <w:vMerge/>
            <w:vAlign w:val="center"/>
          </w:tcPr>
          <w:p w:rsidR="007070A6" w:rsidRPr="001948F5" w:rsidRDefault="007070A6" w:rsidP="001948F5">
            <w:pPr>
              <w:contextualSpacing/>
              <w:jc w:val="center"/>
              <w:rPr>
                <w:rFonts w:ascii="Arial" w:hAnsi="Arial" w:cs="Arial"/>
                <w:sz w:val="18"/>
                <w:szCs w:val="18"/>
              </w:rPr>
            </w:pPr>
          </w:p>
        </w:tc>
        <w:tc>
          <w:tcPr>
            <w:tcW w:w="1058" w:type="dxa"/>
            <w:vMerge w:val="restart"/>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Semester 2</w:t>
            </w:r>
          </w:p>
        </w:tc>
        <w:tc>
          <w:tcPr>
            <w:tcW w:w="2607" w:type="dxa"/>
            <w:vAlign w:val="center"/>
          </w:tcPr>
          <w:p w:rsidR="007070A6" w:rsidRPr="001948F5" w:rsidRDefault="007070A6" w:rsidP="001948F5">
            <w:pPr>
              <w:contextualSpacing/>
              <w:jc w:val="center"/>
              <w:rPr>
                <w:rFonts w:ascii="Arial" w:hAnsi="Arial" w:cs="Arial"/>
                <w:b/>
                <w:sz w:val="18"/>
                <w:szCs w:val="18"/>
              </w:rPr>
            </w:pPr>
            <w:r w:rsidRPr="001948F5">
              <w:rPr>
                <w:rFonts w:ascii="Arial" w:hAnsi="Arial" w:cs="Arial"/>
                <w:b/>
                <w:sz w:val="18"/>
                <w:szCs w:val="18"/>
              </w:rPr>
              <w:t>Neuro</w:t>
            </w:r>
            <w:r w:rsidR="00821C4F">
              <w:rPr>
                <w:rFonts w:ascii="Arial" w:hAnsi="Arial" w:cs="Arial"/>
                <w:b/>
                <w:sz w:val="18"/>
                <w:szCs w:val="18"/>
              </w:rPr>
              <w:t>p</w:t>
            </w:r>
            <w:r w:rsidR="008D67C3">
              <w:rPr>
                <w:rFonts w:ascii="Arial" w:hAnsi="Arial" w:cs="Arial"/>
                <w:b/>
                <w:sz w:val="18"/>
                <w:szCs w:val="18"/>
              </w:rPr>
              <w:t>sychology</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2 hour lecture + 1 hour seminar + 1 hour VLE (20 credits)</w:t>
            </w:r>
          </w:p>
        </w:tc>
        <w:tc>
          <w:tcPr>
            <w:tcW w:w="2694" w:type="dxa"/>
            <w:vAlign w:val="center"/>
          </w:tcPr>
          <w:p w:rsidR="007070A6" w:rsidRPr="001948F5" w:rsidRDefault="007070A6" w:rsidP="001948F5">
            <w:pPr>
              <w:contextualSpacing/>
              <w:jc w:val="center"/>
              <w:rPr>
                <w:rFonts w:ascii="Arial" w:hAnsi="Arial" w:cs="Arial"/>
                <w:b/>
                <w:sz w:val="18"/>
                <w:szCs w:val="18"/>
              </w:rPr>
            </w:pPr>
            <w:r w:rsidRPr="001948F5">
              <w:rPr>
                <w:rFonts w:ascii="Arial" w:hAnsi="Arial" w:cs="Arial"/>
                <w:b/>
                <w:sz w:val="18"/>
                <w:szCs w:val="18"/>
              </w:rPr>
              <w:t>Quantitative Research Methods and Statistics</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1 hour lecture + 2 hour workshop + 1 hour project planning workshop</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 xml:space="preserve"> (20 credits)</w:t>
            </w:r>
          </w:p>
          <w:p w:rsidR="007070A6" w:rsidRPr="001948F5" w:rsidRDefault="007070A6" w:rsidP="001948F5">
            <w:pPr>
              <w:contextualSpacing/>
              <w:jc w:val="center"/>
              <w:rPr>
                <w:rFonts w:ascii="Arial" w:hAnsi="Arial" w:cs="Arial"/>
                <w:sz w:val="18"/>
                <w:szCs w:val="18"/>
              </w:rPr>
            </w:pPr>
          </w:p>
        </w:tc>
        <w:tc>
          <w:tcPr>
            <w:tcW w:w="2736" w:type="dxa"/>
            <w:vAlign w:val="center"/>
          </w:tcPr>
          <w:p w:rsidR="007070A6" w:rsidRPr="001948F5" w:rsidRDefault="007070A6" w:rsidP="001948F5">
            <w:pPr>
              <w:contextualSpacing/>
              <w:jc w:val="center"/>
              <w:rPr>
                <w:rFonts w:ascii="Arial" w:hAnsi="Arial" w:cs="Arial"/>
                <w:b/>
                <w:sz w:val="18"/>
                <w:szCs w:val="18"/>
              </w:rPr>
            </w:pPr>
            <w:r w:rsidRPr="001948F5">
              <w:rPr>
                <w:rFonts w:ascii="Arial" w:hAnsi="Arial" w:cs="Arial"/>
                <w:b/>
                <w:sz w:val="18"/>
                <w:szCs w:val="18"/>
              </w:rPr>
              <w:t>Optional  Module</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(20 credits)</w:t>
            </w:r>
          </w:p>
          <w:p w:rsidR="007070A6" w:rsidRPr="001948F5" w:rsidRDefault="007070A6" w:rsidP="001948F5">
            <w:pPr>
              <w:contextualSpacing/>
              <w:jc w:val="center"/>
              <w:rPr>
                <w:rFonts w:ascii="Arial" w:hAnsi="Arial" w:cs="Arial"/>
                <w:sz w:val="18"/>
                <w:szCs w:val="18"/>
              </w:rPr>
            </w:pPr>
          </w:p>
        </w:tc>
      </w:tr>
      <w:tr w:rsidR="007070A6" w:rsidRPr="001948F5" w:rsidTr="00CB6670">
        <w:trPr>
          <w:trHeight w:val="555"/>
          <w:jc w:val="center"/>
        </w:trPr>
        <w:tc>
          <w:tcPr>
            <w:tcW w:w="678" w:type="dxa"/>
            <w:vMerge/>
            <w:vAlign w:val="center"/>
          </w:tcPr>
          <w:p w:rsidR="007070A6" w:rsidRPr="001948F5" w:rsidRDefault="007070A6" w:rsidP="001948F5">
            <w:pPr>
              <w:contextualSpacing/>
              <w:jc w:val="center"/>
              <w:rPr>
                <w:rFonts w:ascii="Arial" w:hAnsi="Arial" w:cs="Arial"/>
                <w:sz w:val="18"/>
                <w:szCs w:val="18"/>
              </w:rPr>
            </w:pPr>
          </w:p>
        </w:tc>
        <w:tc>
          <w:tcPr>
            <w:tcW w:w="1058" w:type="dxa"/>
            <w:vMerge/>
            <w:vAlign w:val="center"/>
          </w:tcPr>
          <w:p w:rsidR="007070A6" w:rsidRPr="001948F5" w:rsidRDefault="007070A6" w:rsidP="001948F5">
            <w:pPr>
              <w:contextualSpacing/>
              <w:jc w:val="center"/>
              <w:rPr>
                <w:rFonts w:ascii="Arial" w:hAnsi="Arial" w:cs="Arial"/>
                <w:sz w:val="18"/>
                <w:szCs w:val="18"/>
              </w:rPr>
            </w:pPr>
          </w:p>
        </w:tc>
        <w:tc>
          <w:tcPr>
            <w:tcW w:w="8037" w:type="dxa"/>
            <w:gridSpan w:val="3"/>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Optional International Exchange</w:t>
            </w:r>
          </w:p>
        </w:tc>
      </w:tr>
      <w:tr w:rsidR="007070A6" w:rsidRPr="001948F5" w:rsidTr="00CB6670">
        <w:trPr>
          <w:trHeight w:val="414"/>
          <w:jc w:val="center"/>
        </w:trPr>
        <w:tc>
          <w:tcPr>
            <w:tcW w:w="9773" w:type="dxa"/>
            <w:gridSpan w:val="5"/>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Work Placement (e.g.  12 months)</w:t>
            </w:r>
          </w:p>
        </w:tc>
      </w:tr>
      <w:tr w:rsidR="007070A6" w:rsidRPr="001948F5" w:rsidTr="00CB6670">
        <w:trPr>
          <w:trHeight w:val="422"/>
          <w:jc w:val="center"/>
        </w:trPr>
        <w:tc>
          <w:tcPr>
            <w:tcW w:w="678" w:type="dxa"/>
            <w:vMerge w:val="restart"/>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Level 6</w:t>
            </w:r>
          </w:p>
        </w:tc>
        <w:tc>
          <w:tcPr>
            <w:tcW w:w="9095" w:type="dxa"/>
            <w:gridSpan w:val="4"/>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Level 6 Transition Programme</w:t>
            </w:r>
          </w:p>
        </w:tc>
      </w:tr>
      <w:tr w:rsidR="007070A6" w:rsidRPr="001948F5" w:rsidTr="00CB6670">
        <w:trPr>
          <w:trHeight w:val="422"/>
          <w:jc w:val="center"/>
        </w:trPr>
        <w:tc>
          <w:tcPr>
            <w:tcW w:w="678" w:type="dxa"/>
            <w:vMerge/>
            <w:vAlign w:val="center"/>
          </w:tcPr>
          <w:p w:rsidR="007070A6" w:rsidRPr="001948F5" w:rsidRDefault="007070A6" w:rsidP="001948F5">
            <w:pPr>
              <w:contextualSpacing/>
              <w:jc w:val="center"/>
              <w:rPr>
                <w:rFonts w:ascii="Arial" w:hAnsi="Arial" w:cs="Arial"/>
                <w:sz w:val="18"/>
                <w:szCs w:val="18"/>
              </w:rPr>
            </w:pPr>
          </w:p>
        </w:tc>
        <w:tc>
          <w:tcPr>
            <w:tcW w:w="9095" w:type="dxa"/>
            <w:gridSpan w:val="4"/>
            <w:vAlign w:val="center"/>
          </w:tcPr>
          <w:p w:rsidR="007070A6" w:rsidRPr="001948F5" w:rsidRDefault="007070A6" w:rsidP="001948F5">
            <w:pPr>
              <w:contextualSpacing/>
              <w:jc w:val="center"/>
              <w:rPr>
                <w:rFonts w:ascii="Arial" w:hAnsi="Arial" w:cs="Arial"/>
                <w:sz w:val="18"/>
                <w:szCs w:val="18"/>
              </w:rPr>
            </w:pPr>
          </w:p>
        </w:tc>
      </w:tr>
      <w:tr w:rsidR="007070A6" w:rsidRPr="001948F5" w:rsidTr="00CB6670">
        <w:trPr>
          <w:trHeight w:val="732"/>
          <w:jc w:val="center"/>
        </w:trPr>
        <w:tc>
          <w:tcPr>
            <w:tcW w:w="678" w:type="dxa"/>
            <w:vMerge/>
            <w:vAlign w:val="center"/>
          </w:tcPr>
          <w:p w:rsidR="007070A6" w:rsidRPr="001948F5" w:rsidRDefault="007070A6" w:rsidP="001948F5">
            <w:pPr>
              <w:contextualSpacing/>
              <w:jc w:val="center"/>
              <w:rPr>
                <w:rFonts w:ascii="Arial" w:hAnsi="Arial" w:cs="Arial"/>
                <w:sz w:val="18"/>
                <w:szCs w:val="18"/>
              </w:rPr>
            </w:pPr>
          </w:p>
        </w:tc>
        <w:tc>
          <w:tcPr>
            <w:tcW w:w="1058" w:type="dxa"/>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Semester 1</w:t>
            </w:r>
          </w:p>
        </w:tc>
        <w:tc>
          <w:tcPr>
            <w:tcW w:w="2607" w:type="dxa"/>
            <w:vAlign w:val="center"/>
          </w:tcPr>
          <w:p w:rsidR="007070A6" w:rsidRPr="001948F5" w:rsidRDefault="007070A6" w:rsidP="001948F5">
            <w:pPr>
              <w:contextualSpacing/>
              <w:jc w:val="center"/>
              <w:rPr>
                <w:rFonts w:ascii="Arial" w:hAnsi="Arial" w:cs="Arial"/>
                <w:b/>
                <w:sz w:val="18"/>
                <w:szCs w:val="18"/>
              </w:rPr>
            </w:pPr>
            <w:r w:rsidRPr="001948F5">
              <w:rPr>
                <w:rFonts w:ascii="Arial" w:hAnsi="Arial" w:cs="Arial"/>
                <w:b/>
                <w:sz w:val="18"/>
                <w:szCs w:val="18"/>
              </w:rPr>
              <w:t>Optional Module</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(20 credits)</w:t>
            </w:r>
          </w:p>
        </w:tc>
        <w:tc>
          <w:tcPr>
            <w:tcW w:w="2694" w:type="dxa"/>
            <w:vMerge w:val="restart"/>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b/>
                <w:sz w:val="18"/>
                <w:szCs w:val="18"/>
              </w:rPr>
              <w:t xml:space="preserve">Integrative </w:t>
            </w:r>
            <w:r w:rsidR="008D67C3">
              <w:rPr>
                <w:rFonts w:ascii="Arial" w:hAnsi="Arial" w:cs="Arial"/>
                <w:b/>
                <w:sz w:val="18"/>
                <w:szCs w:val="18"/>
              </w:rPr>
              <w:t>Psychology</w:t>
            </w:r>
            <w:r w:rsidRPr="001948F5">
              <w:rPr>
                <w:rFonts w:ascii="Arial" w:hAnsi="Arial" w:cs="Arial"/>
                <w:b/>
                <w:sz w:val="18"/>
                <w:szCs w:val="18"/>
              </w:rPr>
              <w:t xml:space="preserve"> Project</w:t>
            </w:r>
            <w:r w:rsidRPr="001948F5" w:rsidDel="00314D71">
              <w:rPr>
                <w:rFonts w:ascii="Arial" w:hAnsi="Arial" w:cs="Arial"/>
                <w:b/>
                <w:sz w:val="18"/>
                <w:szCs w:val="18"/>
              </w:rPr>
              <w:t xml:space="preserve"> </w:t>
            </w:r>
            <w:r w:rsidRPr="001948F5">
              <w:rPr>
                <w:rFonts w:ascii="Arial" w:hAnsi="Arial" w:cs="Arial"/>
                <w:sz w:val="18"/>
                <w:szCs w:val="18"/>
              </w:rPr>
              <w:t>(40 credits)</w:t>
            </w:r>
          </w:p>
        </w:tc>
        <w:tc>
          <w:tcPr>
            <w:tcW w:w="2736" w:type="dxa"/>
            <w:vAlign w:val="center"/>
          </w:tcPr>
          <w:p w:rsidR="007070A6" w:rsidRPr="001948F5" w:rsidRDefault="007070A6" w:rsidP="001948F5">
            <w:pPr>
              <w:contextualSpacing/>
              <w:jc w:val="center"/>
              <w:rPr>
                <w:rFonts w:ascii="Arial" w:hAnsi="Arial" w:cs="Arial"/>
                <w:b/>
                <w:sz w:val="18"/>
                <w:szCs w:val="18"/>
              </w:rPr>
            </w:pPr>
            <w:r w:rsidRPr="001948F5">
              <w:rPr>
                <w:rFonts w:ascii="Arial" w:hAnsi="Arial" w:cs="Arial"/>
                <w:b/>
                <w:sz w:val="18"/>
                <w:szCs w:val="18"/>
              </w:rPr>
              <w:t xml:space="preserve">Applied Social </w:t>
            </w:r>
            <w:r w:rsidR="008D67C3">
              <w:rPr>
                <w:rFonts w:ascii="Arial" w:hAnsi="Arial" w:cs="Arial"/>
                <w:b/>
                <w:sz w:val="18"/>
                <w:szCs w:val="18"/>
              </w:rPr>
              <w:t>Psychology</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2 hours lecture + 1 hour seminar + 1 hour VLE (20 credits)</w:t>
            </w:r>
          </w:p>
        </w:tc>
      </w:tr>
      <w:tr w:rsidR="007070A6" w:rsidRPr="001948F5" w:rsidTr="00CB6670">
        <w:trPr>
          <w:trHeight w:val="648"/>
          <w:jc w:val="center"/>
        </w:trPr>
        <w:tc>
          <w:tcPr>
            <w:tcW w:w="678" w:type="dxa"/>
            <w:vMerge/>
            <w:vAlign w:val="center"/>
          </w:tcPr>
          <w:p w:rsidR="007070A6" w:rsidRPr="001948F5" w:rsidRDefault="007070A6" w:rsidP="001948F5">
            <w:pPr>
              <w:contextualSpacing/>
              <w:jc w:val="center"/>
              <w:rPr>
                <w:rFonts w:ascii="Arial" w:hAnsi="Arial" w:cs="Arial"/>
                <w:sz w:val="18"/>
                <w:szCs w:val="18"/>
              </w:rPr>
            </w:pPr>
          </w:p>
        </w:tc>
        <w:tc>
          <w:tcPr>
            <w:tcW w:w="1058" w:type="dxa"/>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Semester 2</w:t>
            </w:r>
          </w:p>
        </w:tc>
        <w:tc>
          <w:tcPr>
            <w:tcW w:w="2607" w:type="dxa"/>
            <w:vAlign w:val="center"/>
          </w:tcPr>
          <w:p w:rsidR="007070A6" w:rsidRPr="001948F5" w:rsidRDefault="00EC78BA" w:rsidP="001948F5">
            <w:pPr>
              <w:contextualSpacing/>
              <w:jc w:val="center"/>
              <w:rPr>
                <w:rFonts w:ascii="Arial" w:hAnsi="Arial" w:cs="Arial"/>
                <w:sz w:val="18"/>
                <w:szCs w:val="18"/>
              </w:rPr>
            </w:pPr>
            <w:r>
              <w:rPr>
                <w:rFonts w:ascii="Arial" w:hAnsi="Arial" w:cs="Arial"/>
                <w:b/>
                <w:sz w:val="18"/>
                <w:szCs w:val="18"/>
              </w:rPr>
              <w:t>Life S</w:t>
            </w:r>
            <w:r w:rsidR="007070A6" w:rsidRPr="001948F5">
              <w:rPr>
                <w:rFonts w:ascii="Arial" w:hAnsi="Arial" w:cs="Arial"/>
                <w:b/>
                <w:sz w:val="18"/>
                <w:szCs w:val="18"/>
              </w:rPr>
              <w:t xml:space="preserve">pan </w:t>
            </w:r>
            <w:r w:rsidR="008D67C3">
              <w:rPr>
                <w:rFonts w:ascii="Arial" w:hAnsi="Arial" w:cs="Arial"/>
                <w:b/>
                <w:sz w:val="18"/>
                <w:szCs w:val="18"/>
              </w:rPr>
              <w:t>Psychology</w:t>
            </w:r>
            <w:r w:rsidR="007070A6" w:rsidRPr="001948F5">
              <w:rPr>
                <w:rFonts w:ascii="Arial" w:hAnsi="Arial" w:cs="Arial"/>
                <w:sz w:val="18"/>
                <w:szCs w:val="18"/>
              </w:rPr>
              <w:t xml:space="preserve"> </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 xml:space="preserve">Weeks 1-7: 2 hours lecture + 2 hours seminar </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Weeks 8-15: 3 hours seminar + 1 hour VLE</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 xml:space="preserve"> (20 credits)</w:t>
            </w:r>
          </w:p>
          <w:p w:rsidR="007070A6" w:rsidRPr="001948F5" w:rsidRDefault="007070A6" w:rsidP="001948F5">
            <w:pPr>
              <w:contextualSpacing/>
              <w:jc w:val="center"/>
              <w:rPr>
                <w:rFonts w:ascii="Arial" w:hAnsi="Arial" w:cs="Arial"/>
                <w:sz w:val="18"/>
                <w:szCs w:val="18"/>
              </w:rPr>
            </w:pPr>
          </w:p>
        </w:tc>
        <w:tc>
          <w:tcPr>
            <w:tcW w:w="2694" w:type="dxa"/>
            <w:vMerge/>
            <w:vAlign w:val="center"/>
          </w:tcPr>
          <w:p w:rsidR="007070A6" w:rsidRPr="001948F5" w:rsidRDefault="007070A6" w:rsidP="001948F5">
            <w:pPr>
              <w:contextualSpacing/>
              <w:jc w:val="center"/>
              <w:rPr>
                <w:rFonts w:ascii="Arial" w:hAnsi="Arial" w:cs="Arial"/>
                <w:sz w:val="18"/>
                <w:szCs w:val="18"/>
              </w:rPr>
            </w:pPr>
          </w:p>
        </w:tc>
        <w:tc>
          <w:tcPr>
            <w:tcW w:w="2736" w:type="dxa"/>
            <w:vAlign w:val="center"/>
          </w:tcPr>
          <w:p w:rsidR="007070A6" w:rsidRPr="001948F5" w:rsidRDefault="007070A6" w:rsidP="001948F5">
            <w:pPr>
              <w:contextualSpacing/>
              <w:jc w:val="center"/>
              <w:rPr>
                <w:rFonts w:ascii="Arial" w:hAnsi="Arial" w:cs="Arial"/>
                <w:b/>
                <w:sz w:val="18"/>
                <w:szCs w:val="18"/>
              </w:rPr>
            </w:pPr>
            <w:r w:rsidRPr="001948F5">
              <w:rPr>
                <w:rFonts w:ascii="Arial" w:hAnsi="Arial" w:cs="Arial"/>
                <w:b/>
                <w:sz w:val="18"/>
                <w:szCs w:val="18"/>
              </w:rPr>
              <w:t>Optional Module</w:t>
            </w:r>
          </w:p>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(20 credits)</w:t>
            </w:r>
          </w:p>
        </w:tc>
      </w:tr>
      <w:tr w:rsidR="007070A6" w:rsidRPr="001948F5" w:rsidTr="00CB6670">
        <w:trPr>
          <w:trHeight w:val="441"/>
          <w:jc w:val="center"/>
        </w:trPr>
        <w:tc>
          <w:tcPr>
            <w:tcW w:w="678" w:type="dxa"/>
            <w:vMerge/>
            <w:tcBorders>
              <w:bottom w:val="single" w:sz="4" w:space="0" w:color="auto"/>
            </w:tcBorders>
            <w:vAlign w:val="center"/>
          </w:tcPr>
          <w:p w:rsidR="007070A6" w:rsidRPr="001948F5" w:rsidRDefault="007070A6" w:rsidP="001948F5">
            <w:pPr>
              <w:contextualSpacing/>
              <w:jc w:val="center"/>
              <w:rPr>
                <w:rFonts w:ascii="Arial" w:hAnsi="Arial" w:cs="Arial"/>
                <w:sz w:val="18"/>
                <w:szCs w:val="18"/>
              </w:rPr>
            </w:pPr>
          </w:p>
        </w:tc>
        <w:tc>
          <w:tcPr>
            <w:tcW w:w="9095" w:type="dxa"/>
            <w:gridSpan w:val="4"/>
            <w:tcBorders>
              <w:bottom w:val="single" w:sz="4" w:space="0" w:color="auto"/>
            </w:tcBorders>
            <w:vAlign w:val="center"/>
          </w:tcPr>
          <w:p w:rsidR="007070A6" w:rsidRPr="001948F5" w:rsidRDefault="007070A6" w:rsidP="001948F5">
            <w:pPr>
              <w:contextualSpacing/>
              <w:jc w:val="center"/>
              <w:rPr>
                <w:rFonts w:ascii="Arial" w:hAnsi="Arial" w:cs="Arial"/>
                <w:sz w:val="18"/>
                <w:szCs w:val="18"/>
              </w:rPr>
            </w:pPr>
            <w:r w:rsidRPr="001948F5">
              <w:rPr>
                <w:rFonts w:ascii="Arial" w:hAnsi="Arial" w:cs="Arial"/>
                <w:sz w:val="18"/>
                <w:szCs w:val="18"/>
              </w:rPr>
              <w:t xml:space="preserve">Where possible level 6 will also be offered via practice based learning </w:t>
            </w:r>
          </w:p>
        </w:tc>
      </w:tr>
    </w:tbl>
    <w:p w:rsidR="00CB6670" w:rsidRDefault="00CB6670" w:rsidP="001948F5">
      <w:pPr>
        <w:spacing w:line="360" w:lineRule="auto"/>
        <w:rPr>
          <w:rFonts w:ascii="Arial" w:hAnsi="Arial" w:cs="Arial"/>
          <w:sz w:val="24"/>
          <w:szCs w:val="24"/>
        </w:rPr>
      </w:pPr>
    </w:p>
    <w:p w:rsidR="001948F5" w:rsidRDefault="001948F5" w:rsidP="001948F5">
      <w:pPr>
        <w:spacing w:line="360" w:lineRule="auto"/>
        <w:rPr>
          <w:rFonts w:ascii="Arial" w:hAnsi="Arial" w:cs="Arial"/>
          <w:sz w:val="24"/>
          <w:szCs w:val="24"/>
        </w:rPr>
      </w:pPr>
    </w:p>
    <w:p w:rsidR="00CB6670" w:rsidRDefault="00CB6670" w:rsidP="001948F5">
      <w:pPr>
        <w:spacing w:line="360" w:lineRule="auto"/>
        <w:rPr>
          <w:rFonts w:ascii="Arial" w:hAnsi="Arial" w:cs="Arial"/>
          <w:b/>
          <w:sz w:val="24"/>
          <w:szCs w:val="24"/>
        </w:rPr>
      </w:pPr>
    </w:p>
    <w:p w:rsidR="00920BE1" w:rsidRDefault="00920BE1" w:rsidP="001948F5">
      <w:pPr>
        <w:spacing w:line="360" w:lineRule="auto"/>
        <w:rPr>
          <w:rFonts w:ascii="Arial" w:hAnsi="Arial" w:cs="Arial"/>
          <w:b/>
          <w:sz w:val="24"/>
          <w:szCs w:val="24"/>
        </w:rPr>
      </w:pPr>
    </w:p>
    <w:p w:rsidR="00920BE1" w:rsidRDefault="00920BE1" w:rsidP="001948F5">
      <w:pPr>
        <w:spacing w:line="360" w:lineRule="auto"/>
        <w:rPr>
          <w:rFonts w:ascii="Arial" w:hAnsi="Arial" w:cs="Arial"/>
          <w:b/>
          <w:sz w:val="24"/>
          <w:szCs w:val="24"/>
        </w:rPr>
      </w:pPr>
    </w:p>
    <w:p w:rsidR="00920BE1" w:rsidRPr="00CB6670" w:rsidRDefault="00920BE1" w:rsidP="001948F5">
      <w:pPr>
        <w:spacing w:line="360" w:lineRule="auto"/>
        <w:rPr>
          <w:rFonts w:ascii="Arial" w:hAnsi="Arial" w:cs="Arial"/>
          <w:b/>
          <w:sz w:val="24"/>
          <w:szCs w:val="24"/>
        </w:rPr>
      </w:pPr>
    </w:p>
    <w:p w:rsidR="00180654" w:rsidRPr="00CB6670" w:rsidRDefault="00180654" w:rsidP="001948F5">
      <w:pPr>
        <w:spacing w:line="360" w:lineRule="auto"/>
        <w:rPr>
          <w:rFonts w:ascii="Arial" w:hAnsi="Arial" w:cs="Arial"/>
          <w:b/>
          <w:sz w:val="24"/>
          <w:szCs w:val="24"/>
        </w:rPr>
      </w:pPr>
      <w:r w:rsidRPr="00CB6670">
        <w:rPr>
          <w:rFonts w:ascii="Arial" w:hAnsi="Arial" w:cs="Arial"/>
          <w:b/>
          <w:sz w:val="24"/>
          <w:szCs w:val="24"/>
        </w:rPr>
        <w:t>Optional Modules</w:t>
      </w:r>
    </w:p>
    <w:tbl>
      <w:tblPr>
        <w:tblStyle w:val="TableGrid"/>
        <w:tblW w:w="10485" w:type="dxa"/>
        <w:tblLook w:val="04A0" w:firstRow="1" w:lastRow="0" w:firstColumn="1" w:lastColumn="0" w:noHBand="0" w:noVBand="1"/>
      </w:tblPr>
      <w:tblGrid>
        <w:gridCol w:w="4248"/>
        <w:gridCol w:w="992"/>
        <w:gridCol w:w="5245"/>
      </w:tblGrid>
      <w:tr w:rsidR="007070A6" w:rsidRPr="00CB6670" w:rsidTr="0030461A">
        <w:tc>
          <w:tcPr>
            <w:tcW w:w="4248" w:type="dxa"/>
          </w:tcPr>
          <w:p w:rsidR="007070A6" w:rsidRPr="00D97A62" w:rsidRDefault="007070A6" w:rsidP="001948F5">
            <w:pPr>
              <w:rPr>
                <w:rFonts w:ascii="Arial" w:hAnsi="Arial" w:cs="Arial"/>
                <w:sz w:val="20"/>
                <w:szCs w:val="20"/>
              </w:rPr>
            </w:pPr>
          </w:p>
        </w:tc>
        <w:tc>
          <w:tcPr>
            <w:tcW w:w="992" w:type="dxa"/>
          </w:tcPr>
          <w:p w:rsidR="007070A6" w:rsidRPr="00D97A62" w:rsidRDefault="007070A6" w:rsidP="001948F5">
            <w:pPr>
              <w:jc w:val="center"/>
              <w:rPr>
                <w:rFonts w:ascii="Arial" w:hAnsi="Arial" w:cs="Arial"/>
                <w:sz w:val="20"/>
                <w:szCs w:val="20"/>
              </w:rPr>
            </w:pPr>
            <w:r w:rsidRPr="00D97A62">
              <w:rPr>
                <w:rFonts w:ascii="Arial" w:hAnsi="Arial" w:cs="Arial"/>
                <w:sz w:val="20"/>
                <w:szCs w:val="20"/>
              </w:rPr>
              <w:t>Credit</w:t>
            </w:r>
          </w:p>
        </w:tc>
        <w:tc>
          <w:tcPr>
            <w:tcW w:w="5245" w:type="dxa"/>
          </w:tcPr>
          <w:p w:rsidR="007070A6" w:rsidRPr="00D97A62" w:rsidRDefault="007070A6" w:rsidP="001948F5">
            <w:pPr>
              <w:jc w:val="center"/>
              <w:rPr>
                <w:rFonts w:ascii="Arial" w:hAnsi="Arial" w:cs="Arial"/>
                <w:sz w:val="20"/>
                <w:szCs w:val="20"/>
              </w:rPr>
            </w:pPr>
            <w:r w:rsidRPr="00D97A62">
              <w:rPr>
                <w:rFonts w:ascii="Arial" w:hAnsi="Arial" w:cs="Arial"/>
                <w:sz w:val="20"/>
                <w:szCs w:val="20"/>
              </w:rPr>
              <w:t>Delivery Pattern</w:t>
            </w:r>
          </w:p>
        </w:tc>
      </w:tr>
      <w:tr w:rsidR="007070A6" w:rsidRPr="00CB6670" w:rsidTr="0030461A">
        <w:tc>
          <w:tcPr>
            <w:tcW w:w="4248" w:type="dxa"/>
          </w:tcPr>
          <w:p w:rsidR="007070A6" w:rsidRPr="00AF04C2" w:rsidRDefault="007070A6" w:rsidP="001948F5">
            <w:pPr>
              <w:rPr>
                <w:rFonts w:ascii="Arial" w:hAnsi="Arial" w:cs="Arial"/>
                <w:b/>
              </w:rPr>
            </w:pPr>
            <w:r w:rsidRPr="00AF04C2">
              <w:rPr>
                <w:rFonts w:ascii="Arial" w:hAnsi="Arial" w:cs="Arial"/>
                <w:b/>
              </w:rPr>
              <w:t>Level 4</w:t>
            </w:r>
          </w:p>
        </w:tc>
        <w:tc>
          <w:tcPr>
            <w:tcW w:w="992" w:type="dxa"/>
          </w:tcPr>
          <w:p w:rsidR="007070A6" w:rsidRPr="00AF04C2" w:rsidRDefault="007070A6" w:rsidP="001948F5">
            <w:pPr>
              <w:rPr>
                <w:rFonts w:ascii="Arial" w:hAnsi="Arial" w:cs="Arial"/>
              </w:rPr>
            </w:pPr>
          </w:p>
        </w:tc>
        <w:tc>
          <w:tcPr>
            <w:tcW w:w="5245" w:type="dxa"/>
          </w:tcPr>
          <w:p w:rsidR="007070A6" w:rsidRPr="00AF04C2" w:rsidRDefault="007070A6" w:rsidP="001948F5">
            <w:pPr>
              <w:rPr>
                <w:rFonts w:ascii="Arial" w:hAnsi="Arial" w:cs="Arial"/>
              </w:rPr>
            </w:pPr>
          </w:p>
        </w:tc>
      </w:tr>
      <w:tr w:rsidR="007070A6" w:rsidRPr="00CB6670" w:rsidTr="0030461A">
        <w:tc>
          <w:tcPr>
            <w:tcW w:w="4248" w:type="dxa"/>
          </w:tcPr>
          <w:p w:rsidR="007070A6" w:rsidRPr="00AF04C2" w:rsidRDefault="007070A6" w:rsidP="001948F5">
            <w:pPr>
              <w:rPr>
                <w:rFonts w:ascii="Arial" w:hAnsi="Arial" w:cs="Arial"/>
                <w:b/>
              </w:rPr>
            </w:pPr>
            <w:r w:rsidRPr="00AF04C2">
              <w:rPr>
                <w:rFonts w:ascii="Arial" w:hAnsi="Arial" w:cs="Arial"/>
                <w:b/>
              </w:rPr>
              <w:t>Semester 2</w:t>
            </w:r>
          </w:p>
        </w:tc>
        <w:tc>
          <w:tcPr>
            <w:tcW w:w="992" w:type="dxa"/>
          </w:tcPr>
          <w:p w:rsidR="007070A6" w:rsidRPr="00AF04C2" w:rsidRDefault="007070A6" w:rsidP="001948F5">
            <w:pPr>
              <w:rPr>
                <w:rFonts w:ascii="Arial" w:hAnsi="Arial" w:cs="Arial"/>
              </w:rPr>
            </w:pPr>
          </w:p>
        </w:tc>
        <w:tc>
          <w:tcPr>
            <w:tcW w:w="5245" w:type="dxa"/>
          </w:tcPr>
          <w:p w:rsidR="007070A6" w:rsidRPr="00AF04C2" w:rsidRDefault="007070A6" w:rsidP="001948F5">
            <w:pPr>
              <w:rPr>
                <w:rFonts w:ascii="Arial" w:hAnsi="Arial" w:cs="Arial"/>
              </w:rPr>
            </w:pPr>
          </w:p>
        </w:tc>
      </w:tr>
      <w:tr w:rsidR="007070A6" w:rsidRPr="00CB6670" w:rsidTr="0030461A">
        <w:tc>
          <w:tcPr>
            <w:tcW w:w="4248" w:type="dxa"/>
          </w:tcPr>
          <w:p w:rsidR="007070A6" w:rsidRPr="00AF04C2" w:rsidRDefault="007070A6" w:rsidP="001948F5">
            <w:pPr>
              <w:rPr>
                <w:rFonts w:ascii="Arial" w:hAnsi="Arial" w:cs="Arial"/>
                <w:bCs/>
                <w:color w:val="000000"/>
              </w:rPr>
            </w:pPr>
            <w:proofErr w:type="spellStart"/>
            <w:r w:rsidRPr="00AF04C2">
              <w:rPr>
                <w:rFonts w:ascii="Arial" w:eastAsia="Times New Roman" w:hAnsi="Arial" w:cs="Arial"/>
              </w:rPr>
              <w:t>Cyber</w:t>
            </w:r>
            <w:r w:rsidR="004228D5" w:rsidRPr="00AF04C2">
              <w:rPr>
                <w:rFonts w:ascii="Arial" w:eastAsia="Times New Roman" w:hAnsi="Arial" w:cs="Arial"/>
              </w:rPr>
              <w:t>p</w:t>
            </w:r>
            <w:r w:rsidR="008D67C3" w:rsidRPr="00AF04C2">
              <w:rPr>
                <w:rFonts w:ascii="Arial" w:eastAsia="Times New Roman" w:hAnsi="Arial" w:cs="Arial"/>
              </w:rPr>
              <w:t>sychology</w:t>
            </w:r>
            <w:proofErr w:type="spellEnd"/>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 xml:space="preserve">2 hour lecture </w:t>
            </w:r>
          </w:p>
          <w:p w:rsidR="007070A6" w:rsidRPr="00AF04C2" w:rsidRDefault="007070A6" w:rsidP="001948F5">
            <w:pPr>
              <w:rPr>
                <w:rFonts w:ascii="Arial" w:hAnsi="Arial" w:cs="Arial"/>
              </w:rPr>
            </w:pPr>
            <w:r w:rsidRPr="00AF04C2">
              <w:rPr>
                <w:rFonts w:ascii="Arial" w:hAnsi="Arial" w:cs="Arial"/>
              </w:rPr>
              <w:t>Odd weeks: 2 hour seminar</w:t>
            </w:r>
          </w:p>
          <w:p w:rsidR="007070A6" w:rsidRPr="00AF04C2" w:rsidRDefault="007070A6" w:rsidP="001948F5">
            <w:pPr>
              <w:rPr>
                <w:rFonts w:ascii="Arial" w:hAnsi="Arial" w:cs="Arial"/>
              </w:rPr>
            </w:pPr>
            <w:r w:rsidRPr="00AF04C2">
              <w:rPr>
                <w:rFonts w:ascii="Arial" w:hAnsi="Arial" w:cs="Arial"/>
              </w:rPr>
              <w:t>Even weeks: 2 hours VLE</w:t>
            </w:r>
          </w:p>
        </w:tc>
      </w:tr>
      <w:tr w:rsidR="007070A6" w:rsidRPr="00CB6670" w:rsidTr="0030461A">
        <w:tc>
          <w:tcPr>
            <w:tcW w:w="4248" w:type="dxa"/>
          </w:tcPr>
          <w:p w:rsidR="007070A6" w:rsidRPr="00AF04C2" w:rsidRDefault="007070A6" w:rsidP="001948F5">
            <w:pPr>
              <w:rPr>
                <w:rFonts w:ascii="Arial" w:hAnsi="Arial" w:cs="Arial"/>
                <w:bCs/>
                <w:color w:val="000000"/>
              </w:rPr>
            </w:pPr>
            <w:r w:rsidRPr="00AF04C2">
              <w:rPr>
                <w:rFonts w:ascii="Arial" w:hAnsi="Arial" w:cs="Arial"/>
                <w:bCs/>
                <w:color w:val="000000"/>
              </w:rPr>
              <w:t>Para</w:t>
            </w:r>
            <w:r w:rsidR="004228D5" w:rsidRPr="00AF04C2">
              <w:rPr>
                <w:rFonts w:ascii="Arial" w:hAnsi="Arial" w:cs="Arial"/>
                <w:bCs/>
                <w:color w:val="000000"/>
              </w:rPr>
              <w:t>p</w:t>
            </w:r>
            <w:r w:rsidR="008D67C3" w:rsidRPr="00AF04C2">
              <w:rPr>
                <w:rFonts w:ascii="Arial" w:hAnsi="Arial" w:cs="Arial"/>
                <w:bCs/>
                <w:color w:val="000000"/>
              </w:rPr>
              <w:t>sychology</w:t>
            </w:r>
            <w:r w:rsidRPr="00AF04C2">
              <w:rPr>
                <w:rFonts w:ascii="Arial" w:hAnsi="Arial" w:cs="Arial"/>
                <w:bCs/>
                <w:color w:val="000000"/>
              </w:rPr>
              <w:t xml:space="preserve"> </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2 hour lecture + 1 hour seminar + 1 hour VLE</w:t>
            </w:r>
          </w:p>
        </w:tc>
      </w:tr>
      <w:tr w:rsidR="007070A6" w:rsidRPr="00CB6670" w:rsidTr="0030461A">
        <w:tc>
          <w:tcPr>
            <w:tcW w:w="4248" w:type="dxa"/>
          </w:tcPr>
          <w:p w:rsidR="007070A6" w:rsidRPr="00AF04C2" w:rsidRDefault="007070A6" w:rsidP="001948F5">
            <w:pPr>
              <w:rPr>
                <w:rFonts w:ascii="Arial" w:hAnsi="Arial" w:cs="Arial"/>
                <w:bCs/>
                <w:color w:val="000000"/>
              </w:rPr>
            </w:pPr>
          </w:p>
        </w:tc>
        <w:tc>
          <w:tcPr>
            <w:tcW w:w="992" w:type="dxa"/>
          </w:tcPr>
          <w:p w:rsidR="007070A6" w:rsidRPr="00AF04C2" w:rsidRDefault="007070A6" w:rsidP="001948F5">
            <w:pPr>
              <w:rPr>
                <w:rFonts w:ascii="Arial" w:hAnsi="Arial" w:cs="Arial"/>
              </w:rPr>
            </w:pPr>
          </w:p>
        </w:tc>
        <w:tc>
          <w:tcPr>
            <w:tcW w:w="5245" w:type="dxa"/>
          </w:tcPr>
          <w:p w:rsidR="007070A6" w:rsidRPr="00AF04C2" w:rsidRDefault="007070A6" w:rsidP="001948F5">
            <w:pPr>
              <w:rPr>
                <w:rFonts w:ascii="Arial" w:hAnsi="Arial" w:cs="Arial"/>
              </w:rPr>
            </w:pPr>
          </w:p>
        </w:tc>
      </w:tr>
      <w:tr w:rsidR="007070A6" w:rsidRPr="00CB6670" w:rsidTr="0030461A">
        <w:tc>
          <w:tcPr>
            <w:tcW w:w="4248" w:type="dxa"/>
          </w:tcPr>
          <w:p w:rsidR="007070A6" w:rsidRPr="00AF04C2" w:rsidRDefault="007070A6" w:rsidP="001948F5">
            <w:pPr>
              <w:rPr>
                <w:rFonts w:ascii="Arial" w:hAnsi="Arial" w:cs="Arial"/>
                <w:b/>
              </w:rPr>
            </w:pPr>
            <w:r w:rsidRPr="00AF04C2">
              <w:rPr>
                <w:rFonts w:ascii="Arial" w:hAnsi="Arial" w:cs="Arial"/>
                <w:b/>
              </w:rPr>
              <w:t>Level 5</w:t>
            </w:r>
          </w:p>
        </w:tc>
        <w:tc>
          <w:tcPr>
            <w:tcW w:w="992" w:type="dxa"/>
          </w:tcPr>
          <w:p w:rsidR="007070A6" w:rsidRPr="00AF04C2" w:rsidRDefault="007070A6" w:rsidP="001948F5">
            <w:pPr>
              <w:rPr>
                <w:rFonts w:ascii="Arial" w:hAnsi="Arial" w:cs="Arial"/>
              </w:rPr>
            </w:pPr>
          </w:p>
        </w:tc>
        <w:tc>
          <w:tcPr>
            <w:tcW w:w="5245" w:type="dxa"/>
          </w:tcPr>
          <w:p w:rsidR="007070A6" w:rsidRPr="00AF04C2" w:rsidRDefault="007070A6" w:rsidP="001948F5">
            <w:pPr>
              <w:rPr>
                <w:rFonts w:ascii="Arial" w:hAnsi="Arial" w:cs="Arial"/>
              </w:rPr>
            </w:pPr>
          </w:p>
        </w:tc>
      </w:tr>
      <w:tr w:rsidR="007070A6" w:rsidRPr="00CB6670" w:rsidTr="0030461A">
        <w:tc>
          <w:tcPr>
            <w:tcW w:w="4248" w:type="dxa"/>
          </w:tcPr>
          <w:p w:rsidR="007070A6" w:rsidRPr="00AF04C2" w:rsidRDefault="007070A6" w:rsidP="001948F5">
            <w:pPr>
              <w:rPr>
                <w:rFonts w:ascii="Arial" w:hAnsi="Arial" w:cs="Arial"/>
                <w:b/>
              </w:rPr>
            </w:pPr>
            <w:r w:rsidRPr="00AF04C2">
              <w:rPr>
                <w:rFonts w:ascii="Arial" w:hAnsi="Arial" w:cs="Arial"/>
                <w:b/>
              </w:rPr>
              <w:t>Semester 1</w:t>
            </w:r>
          </w:p>
        </w:tc>
        <w:tc>
          <w:tcPr>
            <w:tcW w:w="992" w:type="dxa"/>
          </w:tcPr>
          <w:p w:rsidR="007070A6" w:rsidRPr="00AF04C2" w:rsidRDefault="007070A6" w:rsidP="001948F5">
            <w:pPr>
              <w:rPr>
                <w:rFonts w:ascii="Arial" w:hAnsi="Arial" w:cs="Arial"/>
              </w:rPr>
            </w:pPr>
          </w:p>
        </w:tc>
        <w:tc>
          <w:tcPr>
            <w:tcW w:w="5245" w:type="dxa"/>
          </w:tcPr>
          <w:p w:rsidR="007070A6" w:rsidRPr="00AF04C2" w:rsidRDefault="007070A6" w:rsidP="001948F5">
            <w:pPr>
              <w:rPr>
                <w:rFonts w:ascii="Arial" w:hAnsi="Arial" w:cs="Arial"/>
              </w:rPr>
            </w:pPr>
          </w:p>
        </w:tc>
      </w:tr>
      <w:tr w:rsidR="007070A6" w:rsidRPr="00CB6670" w:rsidTr="0030461A">
        <w:tc>
          <w:tcPr>
            <w:tcW w:w="4248" w:type="dxa"/>
          </w:tcPr>
          <w:p w:rsidR="007070A6" w:rsidRPr="00AF04C2" w:rsidRDefault="007070A6" w:rsidP="001948F5">
            <w:pPr>
              <w:rPr>
                <w:rFonts w:ascii="Arial" w:hAnsi="Arial" w:cs="Arial"/>
                <w:bCs/>
                <w:color w:val="000000"/>
              </w:rPr>
            </w:pPr>
            <w:r w:rsidRPr="00AF04C2">
              <w:rPr>
                <w:rFonts w:ascii="Arial" w:hAnsi="Arial" w:cs="Arial"/>
                <w:bCs/>
                <w:color w:val="000000"/>
              </w:rPr>
              <w:t xml:space="preserve">Health </w:t>
            </w:r>
            <w:r w:rsidR="008D67C3" w:rsidRPr="00AF04C2">
              <w:rPr>
                <w:rFonts w:ascii="Arial" w:hAnsi="Arial" w:cs="Arial"/>
                <w:bCs/>
                <w:color w:val="000000"/>
              </w:rPr>
              <w:t>Psychology</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2 hour lecture + 1 hour seminar + 1 hour VLE</w:t>
            </w:r>
          </w:p>
        </w:tc>
      </w:tr>
      <w:tr w:rsidR="007070A6" w:rsidRPr="00CB6670" w:rsidTr="0030461A">
        <w:tc>
          <w:tcPr>
            <w:tcW w:w="4248" w:type="dxa"/>
          </w:tcPr>
          <w:p w:rsidR="007070A6" w:rsidRPr="00AF04C2" w:rsidRDefault="007070A6" w:rsidP="001948F5">
            <w:pPr>
              <w:rPr>
                <w:rFonts w:ascii="Arial" w:hAnsi="Arial" w:cs="Arial"/>
                <w:bCs/>
                <w:color w:val="000000"/>
              </w:rPr>
            </w:pPr>
            <w:r w:rsidRPr="00AF04C2">
              <w:rPr>
                <w:rFonts w:ascii="Arial" w:hAnsi="Arial" w:cs="Arial"/>
                <w:bCs/>
                <w:color w:val="000000"/>
              </w:rPr>
              <w:t xml:space="preserve">Forensic </w:t>
            </w:r>
            <w:r w:rsidR="008D67C3" w:rsidRPr="00AF04C2">
              <w:rPr>
                <w:rFonts w:ascii="Arial" w:hAnsi="Arial" w:cs="Arial"/>
                <w:bCs/>
                <w:color w:val="000000"/>
              </w:rPr>
              <w:t>Psychology</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2 hour lecture + 1 hour seminar + 1 hour VLE</w:t>
            </w:r>
          </w:p>
        </w:tc>
      </w:tr>
      <w:tr w:rsidR="007070A6" w:rsidRPr="00CB6670" w:rsidTr="0030461A">
        <w:tc>
          <w:tcPr>
            <w:tcW w:w="4248" w:type="dxa"/>
          </w:tcPr>
          <w:p w:rsidR="007070A6" w:rsidRPr="00AF04C2" w:rsidRDefault="002630A6" w:rsidP="001948F5">
            <w:pPr>
              <w:rPr>
                <w:rFonts w:ascii="Arial" w:hAnsi="Arial" w:cs="Arial"/>
                <w:bCs/>
                <w:color w:val="000000"/>
              </w:rPr>
            </w:pPr>
            <w:r w:rsidRPr="00AF04C2">
              <w:rPr>
                <w:rFonts w:ascii="Arial" w:hAnsi="Arial" w:cs="Arial"/>
                <w:bCs/>
                <w:color w:val="000000"/>
              </w:rPr>
              <w:t>Occupational</w:t>
            </w:r>
            <w:r w:rsidR="007070A6" w:rsidRPr="00AF04C2">
              <w:rPr>
                <w:rFonts w:ascii="Arial" w:hAnsi="Arial" w:cs="Arial"/>
                <w:bCs/>
                <w:color w:val="000000"/>
              </w:rPr>
              <w:t xml:space="preserve"> </w:t>
            </w:r>
            <w:r w:rsidR="00254C09" w:rsidRPr="00AF04C2">
              <w:rPr>
                <w:rFonts w:ascii="Arial" w:hAnsi="Arial" w:cs="Arial"/>
                <w:bCs/>
                <w:color w:val="000000"/>
              </w:rPr>
              <w:t xml:space="preserve">Health </w:t>
            </w:r>
            <w:r w:rsidR="008D67C3" w:rsidRPr="00AF04C2">
              <w:rPr>
                <w:rFonts w:ascii="Arial" w:hAnsi="Arial" w:cs="Arial"/>
                <w:bCs/>
                <w:color w:val="000000"/>
              </w:rPr>
              <w:t>Psychology</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2 hour lecture + 1 hour seminar + 1 hour VLE</w:t>
            </w:r>
          </w:p>
        </w:tc>
      </w:tr>
      <w:tr w:rsidR="007070A6" w:rsidRPr="00CB6670" w:rsidTr="0030461A">
        <w:tc>
          <w:tcPr>
            <w:tcW w:w="4248" w:type="dxa"/>
          </w:tcPr>
          <w:p w:rsidR="007070A6" w:rsidRPr="00AF04C2" w:rsidRDefault="007070A6" w:rsidP="001948F5">
            <w:pPr>
              <w:rPr>
                <w:rFonts w:ascii="Arial" w:hAnsi="Arial" w:cs="Arial"/>
                <w:bCs/>
                <w:color w:val="000000"/>
              </w:rPr>
            </w:pPr>
            <w:r w:rsidRPr="00AF04C2">
              <w:rPr>
                <w:rFonts w:ascii="Arial" w:hAnsi="Arial" w:cs="Arial"/>
                <w:bCs/>
                <w:color w:val="000000"/>
              </w:rPr>
              <w:t xml:space="preserve">Educational </w:t>
            </w:r>
            <w:r w:rsidR="008D67C3" w:rsidRPr="00AF04C2">
              <w:rPr>
                <w:rFonts w:ascii="Arial" w:hAnsi="Arial" w:cs="Arial"/>
                <w:bCs/>
                <w:color w:val="000000"/>
              </w:rPr>
              <w:t>Psychology</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317A63" w:rsidP="001948F5">
            <w:pPr>
              <w:rPr>
                <w:rFonts w:ascii="Arial" w:hAnsi="Arial" w:cs="Arial"/>
              </w:rPr>
            </w:pPr>
            <w:r w:rsidRPr="00AF04C2">
              <w:rPr>
                <w:rFonts w:ascii="Arial" w:hAnsi="Arial" w:cs="Arial"/>
              </w:rPr>
              <w:t xml:space="preserve"> </w:t>
            </w:r>
            <w:r w:rsidR="007070A6" w:rsidRPr="00AF04C2">
              <w:rPr>
                <w:rFonts w:ascii="Arial" w:hAnsi="Arial" w:cs="Arial"/>
              </w:rPr>
              <w:t>hour lecture + 2 hour seminar + 1 hours VLE</w:t>
            </w:r>
          </w:p>
        </w:tc>
      </w:tr>
      <w:tr w:rsidR="007070A6" w:rsidRPr="00CB6670" w:rsidTr="0030461A">
        <w:tc>
          <w:tcPr>
            <w:tcW w:w="4248" w:type="dxa"/>
          </w:tcPr>
          <w:p w:rsidR="007070A6" w:rsidRPr="00AF04C2" w:rsidRDefault="007070A6" w:rsidP="001948F5">
            <w:pPr>
              <w:rPr>
                <w:rFonts w:ascii="Arial" w:hAnsi="Arial" w:cs="Arial"/>
                <w:bCs/>
                <w:color w:val="000000"/>
              </w:rPr>
            </w:pPr>
            <w:r w:rsidRPr="00AF04C2">
              <w:rPr>
                <w:rFonts w:ascii="Arial" w:hAnsi="Arial" w:cs="Arial"/>
              </w:rPr>
              <w:t xml:space="preserve">Real World </w:t>
            </w:r>
            <w:r w:rsidR="00DB48A5" w:rsidRPr="00AF04C2">
              <w:rPr>
                <w:rFonts w:ascii="Arial" w:hAnsi="Arial" w:cs="Arial"/>
              </w:rPr>
              <w:t xml:space="preserve">Work </w:t>
            </w:r>
            <w:r w:rsidRPr="00AF04C2">
              <w:rPr>
                <w:rFonts w:ascii="Arial" w:hAnsi="Arial" w:cs="Arial"/>
              </w:rPr>
              <w:t>Experiences</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 xml:space="preserve">2 hour workshops + 2 hour VLE </w:t>
            </w:r>
          </w:p>
        </w:tc>
      </w:tr>
      <w:tr w:rsidR="007070A6" w:rsidRPr="00CB6670" w:rsidTr="0030461A">
        <w:tc>
          <w:tcPr>
            <w:tcW w:w="4248" w:type="dxa"/>
          </w:tcPr>
          <w:p w:rsidR="007070A6" w:rsidRPr="00AF04C2" w:rsidRDefault="007070A6" w:rsidP="001948F5">
            <w:pPr>
              <w:rPr>
                <w:rFonts w:ascii="Arial" w:hAnsi="Arial" w:cs="Arial"/>
              </w:rPr>
            </w:pPr>
          </w:p>
        </w:tc>
        <w:tc>
          <w:tcPr>
            <w:tcW w:w="992" w:type="dxa"/>
          </w:tcPr>
          <w:p w:rsidR="007070A6" w:rsidRPr="00AF04C2" w:rsidRDefault="007070A6" w:rsidP="001948F5">
            <w:pPr>
              <w:rPr>
                <w:rFonts w:ascii="Arial" w:hAnsi="Arial" w:cs="Arial"/>
              </w:rPr>
            </w:pPr>
          </w:p>
        </w:tc>
        <w:tc>
          <w:tcPr>
            <w:tcW w:w="5245" w:type="dxa"/>
          </w:tcPr>
          <w:p w:rsidR="007070A6" w:rsidRPr="00AF04C2" w:rsidRDefault="007070A6" w:rsidP="001948F5">
            <w:pPr>
              <w:rPr>
                <w:rFonts w:ascii="Arial" w:hAnsi="Arial" w:cs="Arial"/>
              </w:rPr>
            </w:pPr>
          </w:p>
        </w:tc>
      </w:tr>
      <w:tr w:rsidR="007070A6" w:rsidRPr="00CB6670" w:rsidTr="0030461A">
        <w:tc>
          <w:tcPr>
            <w:tcW w:w="4248" w:type="dxa"/>
          </w:tcPr>
          <w:p w:rsidR="007070A6" w:rsidRPr="00AF04C2" w:rsidRDefault="007070A6" w:rsidP="001948F5">
            <w:pPr>
              <w:rPr>
                <w:rFonts w:ascii="Arial" w:hAnsi="Arial" w:cs="Arial"/>
                <w:b/>
              </w:rPr>
            </w:pPr>
            <w:r w:rsidRPr="00AF04C2">
              <w:rPr>
                <w:rFonts w:ascii="Arial" w:hAnsi="Arial" w:cs="Arial"/>
                <w:b/>
              </w:rPr>
              <w:t>Semester 2</w:t>
            </w:r>
          </w:p>
        </w:tc>
        <w:tc>
          <w:tcPr>
            <w:tcW w:w="992" w:type="dxa"/>
          </w:tcPr>
          <w:p w:rsidR="007070A6" w:rsidRPr="00AF04C2" w:rsidRDefault="007070A6" w:rsidP="001948F5">
            <w:pPr>
              <w:rPr>
                <w:rFonts w:ascii="Arial" w:hAnsi="Arial" w:cs="Arial"/>
              </w:rPr>
            </w:pPr>
          </w:p>
        </w:tc>
        <w:tc>
          <w:tcPr>
            <w:tcW w:w="5245" w:type="dxa"/>
          </w:tcPr>
          <w:p w:rsidR="007070A6" w:rsidRPr="00AF04C2" w:rsidRDefault="007070A6" w:rsidP="001948F5">
            <w:pPr>
              <w:rPr>
                <w:rFonts w:ascii="Arial" w:hAnsi="Arial" w:cs="Arial"/>
              </w:rPr>
            </w:pPr>
          </w:p>
        </w:tc>
      </w:tr>
      <w:tr w:rsidR="007070A6" w:rsidRPr="00CB6670" w:rsidTr="0030461A">
        <w:tc>
          <w:tcPr>
            <w:tcW w:w="4248" w:type="dxa"/>
          </w:tcPr>
          <w:p w:rsidR="007070A6" w:rsidRPr="00AF04C2" w:rsidRDefault="00D97A62" w:rsidP="001948F5">
            <w:pPr>
              <w:rPr>
                <w:rFonts w:ascii="Arial" w:hAnsi="Arial" w:cs="Arial"/>
                <w:bCs/>
                <w:color w:val="000000"/>
              </w:rPr>
            </w:pPr>
            <w:r w:rsidRPr="00AF04C2">
              <w:rPr>
                <w:rFonts w:ascii="Arial" w:hAnsi="Arial" w:cs="Arial"/>
                <w:bCs/>
                <w:color w:val="000000"/>
              </w:rPr>
              <w:t>Ag</w:t>
            </w:r>
            <w:r w:rsidR="00821C4F" w:rsidRPr="00AF04C2">
              <w:rPr>
                <w:rFonts w:ascii="Arial" w:hAnsi="Arial" w:cs="Arial"/>
                <w:bCs/>
                <w:color w:val="000000"/>
              </w:rPr>
              <w:t>e</w:t>
            </w:r>
            <w:r w:rsidRPr="00AF04C2">
              <w:rPr>
                <w:rFonts w:ascii="Arial" w:hAnsi="Arial" w:cs="Arial"/>
                <w:bCs/>
                <w:color w:val="000000"/>
              </w:rPr>
              <w:t>ing and the B</w:t>
            </w:r>
            <w:r w:rsidR="007070A6" w:rsidRPr="00AF04C2">
              <w:rPr>
                <w:rFonts w:ascii="Arial" w:hAnsi="Arial" w:cs="Arial"/>
                <w:bCs/>
                <w:color w:val="000000"/>
              </w:rPr>
              <w:t xml:space="preserve">rain </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1 hour lecture + 1 hour VLE + 2 hour seminar</w:t>
            </w:r>
          </w:p>
        </w:tc>
      </w:tr>
      <w:tr w:rsidR="007070A6" w:rsidRPr="00CB6670" w:rsidTr="0030461A">
        <w:tc>
          <w:tcPr>
            <w:tcW w:w="4248" w:type="dxa"/>
          </w:tcPr>
          <w:p w:rsidR="007070A6" w:rsidRPr="00AF04C2" w:rsidRDefault="007070A6" w:rsidP="001948F5">
            <w:pPr>
              <w:rPr>
                <w:rFonts w:ascii="Arial" w:hAnsi="Arial" w:cs="Arial"/>
                <w:bCs/>
                <w:color w:val="000000"/>
              </w:rPr>
            </w:pPr>
            <w:r w:rsidRPr="00AF04C2">
              <w:rPr>
                <w:rFonts w:ascii="Arial" w:hAnsi="Arial" w:cs="Arial"/>
                <w:bCs/>
                <w:color w:val="000000"/>
              </w:rPr>
              <w:t xml:space="preserve">Infancy </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2 hour lecture + 1 hour seminar + 1 hour VLE</w:t>
            </w:r>
          </w:p>
        </w:tc>
      </w:tr>
      <w:tr w:rsidR="007070A6" w:rsidRPr="00CB6670" w:rsidTr="0030461A">
        <w:tc>
          <w:tcPr>
            <w:tcW w:w="4248" w:type="dxa"/>
          </w:tcPr>
          <w:p w:rsidR="007070A6" w:rsidRPr="00AF04C2" w:rsidRDefault="007070A6" w:rsidP="001948F5">
            <w:pPr>
              <w:rPr>
                <w:rFonts w:ascii="Arial" w:hAnsi="Arial" w:cs="Arial"/>
                <w:bCs/>
                <w:color w:val="000000"/>
              </w:rPr>
            </w:pPr>
            <w:r w:rsidRPr="00AF04C2">
              <w:rPr>
                <w:rFonts w:ascii="Arial" w:hAnsi="Arial" w:cs="Arial"/>
              </w:rPr>
              <w:t>Work Experience</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VLE</w:t>
            </w:r>
          </w:p>
        </w:tc>
      </w:tr>
      <w:tr w:rsidR="007070A6" w:rsidRPr="00CB6670" w:rsidTr="0030461A">
        <w:tc>
          <w:tcPr>
            <w:tcW w:w="4248" w:type="dxa"/>
          </w:tcPr>
          <w:p w:rsidR="007070A6" w:rsidRPr="00AF04C2" w:rsidRDefault="007070A6" w:rsidP="001948F5">
            <w:pPr>
              <w:rPr>
                <w:rFonts w:ascii="Arial" w:hAnsi="Arial" w:cs="Arial"/>
              </w:rPr>
            </w:pPr>
          </w:p>
        </w:tc>
        <w:tc>
          <w:tcPr>
            <w:tcW w:w="992" w:type="dxa"/>
          </w:tcPr>
          <w:p w:rsidR="007070A6" w:rsidRPr="00AF04C2" w:rsidRDefault="007070A6" w:rsidP="001948F5">
            <w:pPr>
              <w:rPr>
                <w:rFonts w:ascii="Arial" w:hAnsi="Arial" w:cs="Arial"/>
              </w:rPr>
            </w:pPr>
          </w:p>
        </w:tc>
        <w:tc>
          <w:tcPr>
            <w:tcW w:w="5245" w:type="dxa"/>
          </w:tcPr>
          <w:p w:rsidR="007070A6" w:rsidRPr="00AF04C2" w:rsidRDefault="007070A6" w:rsidP="001948F5">
            <w:pPr>
              <w:rPr>
                <w:rFonts w:ascii="Arial" w:hAnsi="Arial" w:cs="Arial"/>
              </w:rPr>
            </w:pPr>
          </w:p>
        </w:tc>
      </w:tr>
      <w:tr w:rsidR="007070A6" w:rsidRPr="00CB6670" w:rsidTr="0030461A">
        <w:tc>
          <w:tcPr>
            <w:tcW w:w="4248" w:type="dxa"/>
          </w:tcPr>
          <w:p w:rsidR="007070A6" w:rsidRPr="00AF04C2" w:rsidRDefault="007070A6" w:rsidP="001948F5">
            <w:pPr>
              <w:rPr>
                <w:rFonts w:ascii="Arial" w:hAnsi="Arial" w:cs="Arial"/>
                <w:b/>
              </w:rPr>
            </w:pPr>
            <w:r w:rsidRPr="00AF04C2">
              <w:rPr>
                <w:rFonts w:ascii="Arial" w:hAnsi="Arial" w:cs="Arial"/>
                <w:b/>
              </w:rPr>
              <w:t>Level 6</w:t>
            </w:r>
          </w:p>
        </w:tc>
        <w:tc>
          <w:tcPr>
            <w:tcW w:w="992" w:type="dxa"/>
          </w:tcPr>
          <w:p w:rsidR="007070A6" w:rsidRPr="00AF04C2" w:rsidRDefault="007070A6" w:rsidP="001948F5">
            <w:pPr>
              <w:rPr>
                <w:rFonts w:ascii="Arial" w:hAnsi="Arial" w:cs="Arial"/>
              </w:rPr>
            </w:pPr>
          </w:p>
        </w:tc>
        <w:tc>
          <w:tcPr>
            <w:tcW w:w="5245" w:type="dxa"/>
          </w:tcPr>
          <w:p w:rsidR="007070A6" w:rsidRPr="00AF04C2" w:rsidRDefault="007070A6" w:rsidP="001948F5">
            <w:pPr>
              <w:rPr>
                <w:rFonts w:ascii="Arial" w:hAnsi="Arial" w:cs="Arial"/>
              </w:rPr>
            </w:pPr>
          </w:p>
        </w:tc>
      </w:tr>
      <w:tr w:rsidR="007070A6" w:rsidRPr="00CB6670" w:rsidTr="0030461A">
        <w:tc>
          <w:tcPr>
            <w:tcW w:w="4248" w:type="dxa"/>
          </w:tcPr>
          <w:p w:rsidR="007070A6" w:rsidRPr="00AF04C2" w:rsidRDefault="007070A6" w:rsidP="001948F5">
            <w:pPr>
              <w:rPr>
                <w:rFonts w:ascii="Arial" w:hAnsi="Arial" w:cs="Arial"/>
              </w:rPr>
            </w:pPr>
            <w:r w:rsidRPr="00AF04C2">
              <w:rPr>
                <w:rFonts w:ascii="Arial" w:hAnsi="Arial" w:cs="Arial"/>
                <w:b/>
              </w:rPr>
              <w:t>Semester 1</w:t>
            </w:r>
          </w:p>
        </w:tc>
        <w:tc>
          <w:tcPr>
            <w:tcW w:w="992" w:type="dxa"/>
          </w:tcPr>
          <w:p w:rsidR="007070A6" w:rsidRPr="00AF04C2" w:rsidRDefault="007070A6" w:rsidP="001948F5">
            <w:pPr>
              <w:rPr>
                <w:rFonts w:ascii="Arial" w:hAnsi="Arial" w:cs="Arial"/>
              </w:rPr>
            </w:pPr>
          </w:p>
        </w:tc>
        <w:tc>
          <w:tcPr>
            <w:tcW w:w="5245" w:type="dxa"/>
          </w:tcPr>
          <w:p w:rsidR="007070A6" w:rsidRPr="00AF04C2" w:rsidRDefault="007070A6" w:rsidP="001948F5">
            <w:pPr>
              <w:rPr>
                <w:rFonts w:ascii="Arial" w:hAnsi="Arial" w:cs="Arial"/>
              </w:rPr>
            </w:pPr>
          </w:p>
        </w:tc>
      </w:tr>
      <w:tr w:rsidR="007070A6" w:rsidRPr="00CB6670" w:rsidTr="0030461A">
        <w:tc>
          <w:tcPr>
            <w:tcW w:w="4248" w:type="dxa"/>
          </w:tcPr>
          <w:p w:rsidR="007070A6" w:rsidRPr="00AF04C2" w:rsidRDefault="007070A6" w:rsidP="00D97A62">
            <w:pPr>
              <w:rPr>
                <w:rFonts w:ascii="Arial" w:hAnsi="Arial" w:cs="Arial"/>
                <w:b/>
              </w:rPr>
            </w:pPr>
            <w:r w:rsidRPr="00AF04C2">
              <w:rPr>
                <w:rFonts w:ascii="Arial" w:hAnsi="Arial" w:cs="Arial"/>
                <w:bCs/>
                <w:color w:val="000000"/>
              </w:rPr>
              <w:t xml:space="preserve">Individual </w:t>
            </w:r>
            <w:r w:rsidR="00D97A62" w:rsidRPr="00AF04C2">
              <w:rPr>
                <w:rFonts w:ascii="Arial" w:hAnsi="Arial" w:cs="Arial"/>
                <w:bCs/>
                <w:color w:val="000000"/>
              </w:rPr>
              <w:t>D</w:t>
            </w:r>
            <w:r w:rsidRPr="00AF04C2">
              <w:rPr>
                <w:rFonts w:ascii="Arial" w:hAnsi="Arial" w:cs="Arial"/>
                <w:bCs/>
                <w:color w:val="000000"/>
              </w:rPr>
              <w:t xml:space="preserve">ifferences and </w:t>
            </w:r>
            <w:r w:rsidR="00D97A62" w:rsidRPr="00AF04C2">
              <w:rPr>
                <w:rFonts w:ascii="Arial" w:hAnsi="Arial" w:cs="Arial"/>
                <w:bCs/>
                <w:color w:val="000000"/>
              </w:rPr>
              <w:t>M</w:t>
            </w:r>
            <w:r w:rsidRPr="00AF04C2">
              <w:rPr>
                <w:rFonts w:ascii="Arial" w:hAnsi="Arial" w:cs="Arial"/>
                <w:bCs/>
                <w:color w:val="000000"/>
              </w:rPr>
              <w:t xml:space="preserve">ental </w:t>
            </w:r>
            <w:r w:rsidR="00D97A62" w:rsidRPr="00AF04C2">
              <w:rPr>
                <w:rFonts w:ascii="Arial" w:hAnsi="Arial" w:cs="Arial"/>
                <w:bCs/>
                <w:color w:val="000000"/>
              </w:rPr>
              <w:t>H</w:t>
            </w:r>
            <w:r w:rsidRPr="00AF04C2">
              <w:rPr>
                <w:rFonts w:ascii="Arial" w:hAnsi="Arial" w:cs="Arial"/>
                <w:bCs/>
                <w:color w:val="000000"/>
              </w:rPr>
              <w:t xml:space="preserve">ealth </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2 hour lecture + 1 hour seminar + 1 hour VLE</w:t>
            </w:r>
          </w:p>
        </w:tc>
      </w:tr>
      <w:tr w:rsidR="007070A6" w:rsidRPr="00CB6670" w:rsidTr="0030461A">
        <w:tc>
          <w:tcPr>
            <w:tcW w:w="4248" w:type="dxa"/>
          </w:tcPr>
          <w:p w:rsidR="007070A6" w:rsidRPr="00AF04C2" w:rsidRDefault="007070A6" w:rsidP="001948F5">
            <w:pPr>
              <w:rPr>
                <w:rFonts w:ascii="Arial" w:hAnsi="Arial" w:cs="Arial"/>
                <w:bCs/>
                <w:color w:val="000000"/>
              </w:rPr>
            </w:pPr>
            <w:r w:rsidRPr="00AF04C2">
              <w:rPr>
                <w:rFonts w:ascii="Arial" w:hAnsi="Arial" w:cs="Arial"/>
              </w:rPr>
              <w:t xml:space="preserve">Legal </w:t>
            </w:r>
            <w:r w:rsidR="008D67C3" w:rsidRPr="00AF04C2">
              <w:rPr>
                <w:rFonts w:ascii="Arial" w:hAnsi="Arial" w:cs="Arial"/>
              </w:rPr>
              <w:t>Psychology</w:t>
            </w:r>
            <w:r w:rsidRPr="00AF04C2">
              <w:rPr>
                <w:rFonts w:ascii="Arial" w:hAnsi="Arial" w:cs="Arial"/>
              </w:rPr>
              <w:t xml:space="preserve"> </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2 hour lecture + 1 hour seminar + 1 hour VLE</w:t>
            </w:r>
          </w:p>
        </w:tc>
      </w:tr>
      <w:tr w:rsidR="007070A6" w:rsidRPr="00CB6670" w:rsidTr="0030461A">
        <w:tc>
          <w:tcPr>
            <w:tcW w:w="4248" w:type="dxa"/>
          </w:tcPr>
          <w:p w:rsidR="007070A6" w:rsidRPr="00AF04C2" w:rsidRDefault="007070A6" w:rsidP="00D97A62">
            <w:pPr>
              <w:rPr>
                <w:rFonts w:ascii="Arial" w:hAnsi="Arial" w:cs="Arial"/>
                <w:bCs/>
                <w:color w:val="000000"/>
              </w:rPr>
            </w:pPr>
            <w:r w:rsidRPr="00AF04C2">
              <w:rPr>
                <w:rFonts w:ascii="Arial" w:hAnsi="Arial" w:cs="Arial"/>
                <w:bCs/>
                <w:color w:val="000000"/>
              </w:rPr>
              <w:t xml:space="preserve">Communication and </w:t>
            </w:r>
            <w:r w:rsidR="00D97A62" w:rsidRPr="00AF04C2">
              <w:rPr>
                <w:rFonts w:ascii="Arial" w:hAnsi="Arial" w:cs="Arial"/>
                <w:bCs/>
                <w:color w:val="000000"/>
              </w:rPr>
              <w:t>L</w:t>
            </w:r>
            <w:r w:rsidRPr="00AF04C2">
              <w:rPr>
                <w:rFonts w:ascii="Arial" w:hAnsi="Arial" w:cs="Arial"/>
                <w:bCs/>
                <w:color w:val="000000"/>
              </w:rPr>
              <w:t>anguage</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1 hour lecture, 2 hour seminar, 1 hour VLE</w:t>
            </w:r>
          </w:p>
        </w:tc>
      </w:tr>
      <w:tr w:rsidR="007070A6" w:rsidRPr="00CB6670" w:rsidTr="0030461A">
        <w:tc>
          <w:tcPr>
            <w:tcW w:w="4248" w:type="dxa"/>
          </w:tcPr>
          <w:p w:rsidR="007070A6" w:rsidRPr="00AF04C2" w:rsidRDefault="007070A6" w:rsidP="001948F5">
            <w:pPr>
              <w:rPr>
                <w:rFonts w:ascii="Arial" w:hAnsi="Arial" w:cs="Arial"/>
                <w:bCs/>
                <w:color w:val="000000"/>
              </w:rPr>
            </w:pPr>
          </w:p>
        </w:tc>
        <w:tc>
          <w:tcPr>
            <w:tcW w:w="992" w:type="dxa"/>
          </w:tcPr>
          <w:p w:rsidR="007070A6" w:rsidRPr="00AF04C2" w:rsidRDefault="007070A6" w:rsidP="001948F5">
            <w:pPr>
              <w:rPr>
                <w:rFonts w:ascii="Arial" w:hAnsi="Arial" w:cs="Arial"/>
              </w:rPr>
            </w:pPr>
          </w:p>
        </w:tc>
        <w:tc>
          <w:tcPr>
            <w:tcW w:w="5245" w:type="dxa"/>
          </w:tcPr>
          <w:p w:rsidR="007070A6" w:rsidRPr="00AF04C2" w:rsidRDefault="007070A6" w:rsidP="001948F5">
            <w:pPr>
              <w:rPr>
                <w:rFonts w:ascii="Arial" w:hAnsi="Arial" w:cs="Arial"/>
              </w:rPr>
            </w:pPr>
          </w:p>
        </w:tc>
      </w:tr>
      <w:tr w:rsidR="007070A6" w:rsidRPr="00CB6670" w:rsidTr="0030461A">
        <w:tc>
          <w:tcPr>
            <w:tcW w:w="4248" w:type="dxa"/>
          </w:tcPr>
          <w:p w:rsidR="007070A6" w:rsidRPr="00AF04C2" w:rsidRDefault="007070A6" w:rsidP="001948F5">
            <w:pPr>
              <w:rPr>
                <w:rFonts w:ascii="Arial" w:hAnsi="Arial" w:cs="Arial"/>
                <w:bCs/>
                <w:color w:val="000000"/>
              </w:rPr>
            </w:pPr>
            <w:r w:rsidRPr="00AF04C2">
              <w:rPr>
                <w:rFonts w:ascii="Arial" w:hAnsi="Arial" w:cs="Arial"/>
                <w:b/>
              </w:rPr>
              <w:t>Semester 2</w:t>
            </w:r>
          </w:p>
        </w:tc>
        <w:tc>
          <w:tcPr>
            <w:tcW w:w="992" w:type="dxa"/>
          </w:tcPr>
          <w:p w:rsidR="007070A6" w:rsidRPr="00AF04C2" w:rsidRDefault="007070A6" w:rsidP="001948F5">
            <w:pPr>
              <w:rPr>
                <w:rFonts w:ascii="Arial" w:hAnsi="Arial" w:cs="Arial"/>
              </w:rPr>
            </w:pPr>
          </w:p>
        </w:tc>
        <w:tc>
          <w:tcPr>
            <w:tcW w:w="5245" w:type="dxa"/>
          </w:tcPr>
          <w:p w:rsidR="007070A6" w:rsidRPr="00AF04C2" w:rsidRDefault="007070A6" w:rsidP="001948F5">
            <w:pPr>
              <w:rPr>
                <w:rFonts w:ascii="Arial" w:hAnsi="Arial" w:cs="Arial"/>
              </w:rPr>
            </w:pPr>
          </w:p>
        </w:tc>
      </w:tr>
      <w:tr w:rsidR="007070A6" w:rsidRPr="00CB6670" w:rsidTr="0030461A">
        <w:tc>
          <w:tcPr>
            <w:tcW w:w="4248" w:type="dxa"/>
          </w:tcPr>
          <w:p w:rsidR="007070A6" w:rsidRPr="00AF04C2" w:rsidRDefault="007070A6" w:rsidP="001948F5">
            <w:pPr>
              <w:rPr>
                <w:rFonts w:ascii="Arial" w:hAnsi="Arial" w:cs="Arial"/>
                <w:bCs/>
                <w:color w:val="000000"/>
              </w:rPr>
            </w:pPr>
            <w:r w:rsidRPr="00AF04C2">
              <w:rPr>
                <w:rFonts w:ascii="Arial" w:hAnsi="Arial" w:cs="Arial"/>
                <w:bCs/>
                <w:color w:val="000000"/>
              </w:rPr>
              <w:t xml:space="preserve">Advanced Statistics </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1 hour VLE + 3 hour workshop</w:t>
            </w:r>
          </w:p>
        </w:tc>
      </w:tr>
      <w:tr w:rsidR="007070A6" w:rsidRPr="00CB6670" w:rsidTr="0030461A">
        <w:tc>
          <w:tcPr>
            <w:tcW w:w="4248" w:type="dxa"/>
          </w:tcPr>
          <w:p w:rsidR="007070A6" w:rsidRPr="00AF04C2" w:rsidRDefault="007070A6" w:rsidP="001948F5">
            <w:pPr>
              <w:rPr>
                <w:rFonts w:ascii="Arial" w:hAnsi="Arial" w:cs="Arial"/>
              </w:rPr>
            </w:pPr>
            <w:r w:rsidRPr="00AF04C2">
              <w:rPr>
                <w:rFonts w:ascii="Arial" w:hAnsi="Arial" w:cs="Arial"/>
                <w:bCs/>
                <w:color w:val="000000"/>
              </w:rPr>
              <w:t xml:space="preserve">Intellectual Disabilities </w:t>
            </w:r>
            <w:r w:rsidR="004F16D1" w:rsidRPr="00AF04C2">
              <w:rPr>
                <w:rFonts w:ascii="Arial" w:hAnsi="Arial" w:cs="Arial"/>
                <w:bCs/>
                <w:color w:val="000000"/>
              </w:rPr>
              <w:t>and Developmental Disorders</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2 hour lecture + 1 hour seminar + 1 hour VLE</w:t>
            </w:r>
          </w:p>
        </w:tc>
      </w:tr>
      <w:tr w:rsidR="007070A6" w:rsidRPr="00CB6670" w:rsidTr="0030461A">
        <w:tc>
          <w:tcPr>
            <w:tcW w:w="4248" w:type="dxa"/>
          </w:tcPr>
          <w:p w:rsidR="007070A6" w:rsidRPr="00AF04C2" w:rsidRDefault="007070A6" w:rsidP="001948F5">
            <w:pPr>
              <w:rPr>
                <w:rFonts w:ascii="Arial" w:hAnsi="Arial" w:cs="Arial"/>
                <w:bCs/>
                <w:color w:val="000000"/>
              </w:rPr>
            </w:pPr>
            <w:r w:rsidRPr="00AF04C2">
              <w:rPr>
                <w:rFonts w:ascii="Arial" w:hAnsi="Arial" w:cs="Arial"/>
                <w:bCs/>
                <w:color w:val="000000"/>
              </w:rPr>
              <w:t>Counselling</w:t>
            </w:r>
            <w:r w:rsidR="00EF1C16" w:rsidRPr="00AF04C2">
              <w:rPr>
                <w:rFonts w:ascii="Arial" w:hAnsi="Arial" w:cs="Arial"/>
                <w:bCs/>
                <w:color w:val="000000"/>
              </w:rPr>
              <w:t xml:space="preserve"> Psychology</w:t>
            </w:r>
          </w:p>
        </w:tc>
        <w:tc>
          <w:tcPr>
            <w:tcW w:w="992" w:type="dxa"/>
          </w:tcPr>
          <w:p w:rsidR="007070A6" w:rsidRPr="00AF04C2" w:rsidRDefault="007070A6" w:rsidP="001948F5">
            <w:pPr>
              <w:rPr>
                <w:rFonts w:ascii="Arial" w:hAnsi="Arial" w:cs="Arial"/>
              </w:rPr>
            </w:pPr>
            <w:r w:rsidRPr="00AF04C2">
              <w:rPr>
                <w:rFonts w:ascii="Arial" w:hAnsi="Arial" w:cs="Arial"/>
              </w:rPr>
              <w:t>20</w:t>
            </w:r>
          </w:p>
        </w:tc>
        <w:tc>
          <w:tcPr>
            <w:tcW w:w="5245" w:type="dxa"/>
          </w:tcPr>
          <w:p w:rsidR="007070A6" w:rsidRPr="00AF04C2" w:rsidRDefault="007070A6" w:rsidP="001948F5">
            <w:pPr>
              <w:rPr>
                <w:rFonts w:ascii="Arial" w:hAnsi="Arial" w:cs="Arial"/>
              </w:rPr>
            </w:pPr>
            <w:r w:rsidRPr="00AF04C2">
              <w:rPr>
                <w:rFonts w:ascii="Arial" w:hAnsi="Arial" w:cs="Arial"/>
              </w:rPr>
              <w:t>2 hour lecture + 1 hour seminar + 1 hour group/pair work</w:t>
            </w:r>
          </w:p>
        </w:tc>
      </w:tr>
    </w:tbl>
    <w:p w:rsidR="00180654" w:rsidRPr="00CB6670" w:rsidRDefault="00180654" w:rsidP="001948F5">
      <w:pPr>
        <w:spacing w:line="360" w:lineRule="auto"/>
        <w:rPr>
          <w:rFonts w:ascii="Arial" w:hAnsi="Arial" w:cs="Arial"/>
          <w:sz w:val="24"/>
          <w:szCs w:val="24"/>
        </w:rPr>
        <w:sectPr w:rsidR="00180654" w:rsidRPr="00CB6670" w:rsidSect="00920BE1">
          <w:footerReference w:type="default" r:id="rId12"/>
          <w:pgSz w:w="11906" w:h="16838"/>
          <w:pgMar w:top="720" w:right="720" w:bottom="720" w:left="720" w:header="709" w:footer="709" w:gutter="0"/>
          <w:pgNumType w:start="1"/>
          <w:cols w:space="708"/>
          <w:titlePg/>
          <w:docGrid w:linePitch="360"/>
        </w:sectPr>
      </w:pPr>
    </w:p>
    <w:tbl>
      <w:tblPr>
        <w:tblStyle w:val="TableGrid"/>
        <w:tblW w:w="14175" w:type="dxa"/>
        <w:tblLook w:val="04A0" w:firstRow="1" w:lastRow="0" w:firstColumn="1" w:lastColumn="0" w:noHBand="0" w:noVBand="1"/>
      </w:tblPr>
      <w:tblGrid>
        <w:gridCol w:w="2362"/>
        <w:gridCol w:w="2363"/>
        <w:gridCol w:w="2362"/>
        <w:gridCol w:w="2363"/>
        <w:gridCol w:w="2362"/>
        <w:gridCol w:w="2363"/>
      </w:tblGrid>
      <w:tr w:rsidR="00577B3D" w:rsidRPr="006F6693" w:rsidTr="00426540">
        <w:trPr>
          <w:trHeight w:val="340"/>
        </w:trPr>
        <w:tc>
          <w:tcPr>
            <w:tcW w:w="2362" w:type="dxa"/>
            <w:shd w:val="clear" w:color="auto" w:fill="FFF2CC" w:themeFill="accent4" w:themeFillTint="33"/>
          </w:tcPr>
          <w:p w:rsidR="00577B3D" w:rsidRPr="006F6693" w:rsidRDefault="003168BB" w:rsidP="006F6693">
            <w:pPr>
              <w:rPr>
                <w:rFonts w:ascii="Arial" w:hAnsi="Arial" w:cs="Arial"/>
                <w:b/>
                <w:sz w:val="20"/>
                <w:szCs w:val="20"/>
              </w:rPr>
            </w:pPr>
            <w:r w:rsidRPr="006F6693">
              <w:rPr>
                <w:rFonts w:ascii="Arial" w:hAnsi="Arial" w:cs="Arial"/>
                <w:sz w:val="20"/>
                <w:szCs w:val="20"/>
              </w:rPr>
              <w:lastRenderedPageBreak/>
              <w:t>Lev</w:t>
            </w:r>
            <w:r w:rsidR="00577B3D" w:rsidRPr="006F6693">
              <w:rPr>
                <w:rFonts w:ascii="Arial" w:hAnsi="Arial" w:cs="Arial"/>
                <w:sz w:val="20"/>
                <w:szCs w:val="20"/>
              </w:rPr>
              <w:t>el 4</w:t>
            </w:r>
            <w:r w:rsidR="00577B3D" w:rsidRPr="006F6693">
              <w:rPr>
                <w:rFonts w:ascii="Arial" w:hAnsi="Arial" w:cs="Arial"/>
                <w:b/>
                <w:sz w:val="20"/>
                <w:szCs w:val="20"/>
              </w:rPr>
              <w:t xml:space="preserve"> </w:t>
            </w:r>
            <w:r w:rsidR="00577B3D" w:rsidRPr="006F6693">
              <w:rPr>
                <w:rFonts w:ascii="Arial" w:hAnsi="Arial" w:cs="Arial"/>
                <w:b/>
                <w:sz w:val="20"/>
                <w:szCs w:val="20"/>
                <w:u w:val="single"/>
              </w:rPr>
              <w:t>Core</w:t>
            </w:r>
            <w:r w:rsidR="00577B3D" w:rsidRPr="006F6693">
              <w:rPr>
                <w:rFonts w:ascii="Arial" w:hAnsi="Arial" w:cs="Arial"/>
                <w:sz w:val="20"/>
                <w:szCs w:val="20"/>
              </w:rPr>
              <w:t xml:space="preserve"> Modules</w:t>
            </w:r>
          </w:p>
        </w:tc>
        <w:tc>
          <w:tcPr>
            <w:tcW w:w="2363" w:type="dxa"/>
            <w:shd w:val="clear" w:color="auto" w:fill="FFF2CC" w:themeFill="accent4" w:themeFillTint="33"/>
          </w:tcPr>
          <w:p w:rsidR="00577B3D" w:rsidRPr="006F6693" w:rsidRDefault="00577B3D" w:rsidP="006F6693">
            <w:pPr>
              <w:rPr>
                <w:rFonts w:ascii="Arial" w:hAnsi="Arial" w:cs="Arial"/>
                <w:b/>
                <w:sz w:val="20"/>
                <w:szCs w:val="20"/>
              </w:rPr>
            </w:pPr>
            <w:r w:rsidRPr="006F6693">
              <w:rPr>
                <w:rFonts w:ascii="Arial" w:hAnsi="Arial" w:cs="Arial"/>
                <w:b/>
                <w:sz w:val="20"/>
                <w:szCs w:val="20"/>
              </w:rPr>
              <w:t xml:space="preserve">Introduction to </w:t>
            </w:r>
            <w:r w:rsidR="008D67C3">
              <w:rPr>
                <w:rFonts w:ascii="Arial" w:hAnsi="Arial" w:cs="Arial"/>
                <w:b/>
                <w:sz w:val="20"/>
                <w:szCs w:val="20"/>
              </w:rPr>
              <w:t>Psychology</w:t>
            </w:r>
          </w:p>
          <w:p w:rsidR="00577B3D" w:rsidRPr="006F6693" w:rsidRDefault="00577B3D" w:rsidP="006F6693">
            <w:pPr>
              <w:rPr>
                <w:rFonts w:ascii="Arial" w:hAnsi="Arial" w:cs="Arial"/>
                <w:b/>
                <w:sz w:val="20"/>
                <w:szCs w:val="20"/>
              </w:rPr>
            </w:pPr>
          </w:p>
        </w:tc>
        <w:tc>
          <w:tcPr>
            <w:tcW w:w="2362" w:type="dxa"/>
            <w:shd w:val="clear" w:color="auto" w:fill="FFF2CC" w:themeFill="accent4" w:themeFillTint="33"/>
          </w:tcPr>
          <w:p w:rsidR="00577B3D" w:rsidRPr="006F6693" w:rsidRDefault="008D67C3" w:rsidP="006F6693">
            <w:pPr>
              <w:rPr>
                <w:rFonts w:ascii="Arial" w:hAnsi="Arial" w:cs="Arial"/>
                <w:b/>
                <w:sz w:val="20"/>
                <w:szCs w:val="20"/>
              </w:rPr>
            </w:pPr>
            <w:r>
              <w:rPr>
                <w:rFonts w:ascii="Arial" w:hAnsi="Arial" w:cs="Arial"/>
                <w:b/>
                <w:sz w:val="20"/>
                <w:szCs w:val="20"/>
              </w:rPr>
              <w:t>Psychology</w:t>
            </w:r>
            <w:r w:rsidR="00EF1C16">
              <w:rPr>
                <w:rFonts w:ascii="Arial" w:hAnsi="Arial" w:cs="Arial"/>
                <w:b/>
                <w:sz w:val="20"/>
                <w:szCs w:val="20"/>
              </w:rPr>
              <w:t xml:space="preserve"> and Research S</w:t>
            </w:r>
            <w:r w:rsidR="00577B3D" w:rsidRPr="006F6693">
              <w:rPr>
                <w:rFonts w:ascii="Arial" w:hAnsi="Arial" w:cs="Arial"/>
                <w:b/>
                <w:sz w:val="20"/>
                <w:szCs w:val="20"/>
              </w:rPr>
              <w:t>kills</w:t>
            </w:r>
          </w:p>
        </w:tc>
        <w:tc>
          <w:tcPr>
            <w:tcW w:w="2363" w:type="dxa"/>
            <w:shd w:val="clear" w:color="auto" w:fill="FFF2CC" w:themeFill="accent4" w:themeFillTint="33"/>
          </w:tcPr>
          <w:p w:rsidR="00577B3D" w:rsidRPr="006F6693" w:rsidRDefault="00EF1C16" w:rsidP="00EF1C16">
            <w:pPr>
              <w:rPr>
                <w:rFonts w:ascii="Arial" w:hAnsi="Arial" w:cs="Arial"/>
                <w:b/>
                <w:sz w:val="20"/>
                <w:szCs w:val="20"/>
              </w:rPr>
            </w:pPr>
            <w:r>
              <w:rPr>
                <w:rFonts w:ascii="Arial" w:hAnsi="Arial" w:cs="Arial"/>
                <w:b/>
                <w:sz w:val="20"/>
                <w:szCs w:val="20"/>
              </w:rPr>
              <w:t>Introduction to R</w:t>
            </w:r>
            <w:r w:rsidR="00577B3D" w:rsidRPr="006F6693">
              <w:rPr>
                <w:rFonts w:ascii="Arial" w:hAnsi="Arial" w:cs="Arial"/>
                <w:b/>
                <w:sz w:val="20"/>
                <w:szCs w:val="20"/>
              </w:rPr>
              <w:t xml:space="preserve">esearch </w:t>
            </w:r>
            <w:r>
              <w:rPr>
                <w:rFonts w:ascii="Arial" w:hAnsi="Arial" w:cs="Arial"/>
                <w:b/>
                <w:sz w:val="20"/>
                <w:szCs w:val="20"/>
              </w:rPr>
              <w:t>M</w:t>
            </w:r>
            <w:r w:rsidR="00577B3D" w:rsidRPr="006F6693">
              <w:rPr>
                <w:rFonts w:ascii="Arial" w:hAnsi="Arial" w:cs="Arial"/>
                <w:b/>
                <w:sz w:val="20"/>
                <w:szCs w:val="20"/>
              </w:rPr>
              <w:t xml:space="preserve">ethods and </w:t>
            </w:r>
            <w:r>
              <w:rPr>
                <w:rFonts w:ascii="Arial" w:hAnsi="Arial" w:cs="Arial"/>
                <w:b/>
                <w:sz w:val="20"/>
                <w:szCs w:val="20"/>
              </w:rPr>
              <w:t>S</w:t>
            </w:r>
            <w:r w:rsidR="00577B3D" w:rsidRPr="006F6693">
              <w:rPr>
                <w:rFonts w:ascii="Arial" w:hAnsi="Arial" w:cs="Arial"/>
                <w:b/>
                <w:sz w:val="20"/>
                <w:szCs w:val="20"/>
              </w:rPr>
              <w:t>tatistics</w:t>
            </w:r>
          </w:p>
        </w:tc>
        <w:tc>
          <w:tcPr>
            <w:tcW w:w="2362" w:type="dxa"/>
            <w:shd w:val="clear" w:color="auto" w:fill="FFF2CC" w:themeFill="accent4" w:themeFillTint="33"/>
          </w:tcPr>
          <w:p w:rsidR="00577B3D" w:rsidRPr="006F6693" w:rsidRDefault="00577B3D" w:rsidP="006F6693">
            <w:pPr>
              <w:rPr>
                <w:rFonts w:ascii="Arial" w:hAnsi="Arial" w:cs="Arial"/>
                <w:b/>
                <w:sz w:val="20"/>
                <w:szCs w:val="20"/>
              </w:rPr>
            </w:pPr>
            <w:r w:rsidRPr="006F6693">
              <w:rPr>
                <w:rFonts w:ascii="Arial" w:hAnsi="Arial" w:cs="Arial"/>
                <w:b/>
                <w:sz w:val="20"/>
                <w:szCs w:val="20"/>
              </w:rPr>
              <w:t xml:space="preserve">Contemporary Issues and Applied </w:t>
            </w:r>
            <w:r w:rsidR="008D67C3">
              <w:rPr>
                <w:rFonts w:ascii="Arial" w:hAnsi="Arial" w:cs="Arial"/>
                <w:b/>
                <w:sz w:val="20"/>
                <w:szCs w:val="20"/>
              </w:rPr>
              <w:t>Psychology</w:t>
            </w:r>
          </w:p>
        </w:tc>
        <w:tc>
          <w:tcPr>
            <w:tcW w:w="2363" w:type="dxa"/>
            <w:shd w:val="clear" w:color="auto" w:fill="FFF2CC" w:themeFill="accent4" w:themeFillTint="33"/>
          </w:tcPr>
          <w:p w:rsidR="00577B3D" w:rsidRPr="006F6693" w:rsidRDefault="00577B3D" w:rsidP="006F6693">
            <w:pPr>
              <w:rPr>
                <w:rFonts w:ascii="Arial" w:eastAsia="Times New Roman" w:hAnsi="Arial" w:cs="Arial"/>
                <w:b/>
                <w:sz w:val="20"/>
                <w:szCs w:val="20"/>
                <w:lang w:eastAsia="en-GB"/>
              </w:rPr>
            </w:pPr>
            <w:r w:rsidRPr="006F6693">
              <w:rPr>
                <w:rFonts w:ascii="Arial" w:eastAsia="Times New Roman" w:hAnsi="Arial" w:cs="Arial"/>
                <w:b/>
                <w:sz w:val="20"/>
                <w:szCs w:val="20"/>
                <w:lang w:eastAsia="en-GB"/>
              </w:rPr>
              <w:t>Introduction to Psychopathology</w:t>
            </w:r>
          </w:p>
          <w:p w:rsidR="00577B3D" w:rsidRPr="006F6693" w:rsidRDefault="00577B3D" w:rsidP="006F6693">
            <w:pPr>
              <w:rPr>
                <w:rFonts w:ascii="Arial" w:hAnsi="Arial" w:cs="Arial"/>
                <w:b/>
                <w:sz w:val="20"/>
                <w:szCs w:val="20"/>
              </w:rPr>
            </w:pPr>
          </w:p>
        </w:tc>
      </w:tr>
      <w:tr w:rsidR="00577B3D" w:rsidRPr="006F6693" w:rsidTr="00426540">
        <w:trPr>
          <w:trHeight w:val="340"/>
        </w:trPr>
        <w:tc>
          <w:tcPr>
            <w:tcW w:w="2362"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Credit level (ECTS value)</w:t>
            </w:r>
          </w:p>
        </w:tc>
        <w:tc>
          <w:tcPr>
            <w:tcW w:w="2363"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20</w:t>
            </w:r>
          </w:p>
        </w:tc>
        <w:tc>
          <w:tcPr>
            <w:tcW w:w="2362"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20</w:t>
            </w:r>
          </w:p>
        </w:tc>
        <w:tc>
          <w:tcPr>
            <w:tcW w:w="2363"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20</w:t>
            </w:r>
          </w:p>
        </w:tc>
        <w:tc>
          <w:tcPr>
            <w:tcW w:w="2362"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20</w:t>
            </w:r>
          </w:p>
        </w:tc>
        <w:tc>
          <w:tcPr>
            <w:tcW w:w="2363"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20</w:t>
            </w:r>
          </w:p>
        </w:tc>
      </w:tr>
      <w:tr w:rsidR="00577B3D" w:rsidRPr="006F6693" w:rsidTr="00426540">
        <w:trPr>
          <w:trHeight w:val="340"/>
        </w:trPr>
        <w:tc>
          <w:tcPr>
            <w:tcW w:w="2362" w:type="dxa"/>
          </w:tcPr>
          <w:p w:rsidR="00577B3D" w:rsidRPr="006F6693" w:rsidRDefault="00577B3D" w:rsidP="006F6693">
            <w:pPr>
              <w:rPr>
                <w:rFonts w:ascii="Arial" w:hAnsi="Arial" w:cs="Arial"/>
                <w:sz w:val="20"/>
                <w:szCs w:val="20"/>
              </w:rPr>
            </w:pPr>
            <w:r w:rsidRPr="006F6693">
              <w:rPr>
                <w:rFonts w:ascii="Arial" w:hAnsi="Arial" w:cs="Arial"/>
                <w:sz w:val="20"/>
                <w:szCs w:val="20"/>
              </w:rPr>
              <w:t>Study Time (%) SL/GI/PL</w:t>
            </w:r>
          </w:p>
          <w:p w:rsidR="00577B3D" w:rsidRPr="006F6693" w:rsidRDefault="00577B3D" w:rsidP="006F6693">
            <w:pPr>
              <w:rPr>
                <w:rFonts w:ascii="Arial" w:hAnsi="Arial" w:cs="Arial"/>
                <w:sz w:val="20"/>
                <w:szCs w:val="20"/>
              </w:rPr>
            </w:pPr>
          </w:p>
        </w:tc>
        <w:tc>
          <w:tcPr>
            <w:tcW w:w="2363" w:type="dxa"/>
          </w:tcPr>
          <w:p w:rsidR="00577B3D" w:rsidRPr="006F6693" w:rsidRDefault="00577B3D" w:rsidP="006F6693">
            <w:pPr>
              <w:rPr>
                <w:rFonts w:ascii="Arial" w:hAnsi="Arial" w:cs="Arial"/>
                <w:sz w:val="20"/>
                <w:szCs w:val="20"/>
              </w:rPr>
            </w:pPr>
            <w:r w:rsidRPr="006F6693">
              <w:rPr>
                <w:rFonts w:ascii="Arial" w:hAnsi="Arial" w:cs="Arial"/>
                <w:sz w:val="20"/>
                <w:szCs w:val="20"/>
              </w:rPr>
              <w:t>45:55:00</w:t>
            </w:r>
          </w:p>
        </w:tc>
        <w:tc>
          <w:tcPr>
            <w:tcW w:w="2362" w:type="dxa"/>
          </w:tcPr>
          <w:p w:rsidR="00577B3D" w:rsidRPr="006F6693" w:rsidRDefault="00577B3D" w:rsidP="006F6693">
            <w:pPr>
              <w:rPr>
                <w:rFonts w:ascii="Arial" w:hAnsi="Arial" w:cs="Arial"/>
                <w:sz w:val="20"/>
                <w:szCs w:val="20"/>
              </w:rPr>
            </w:pPr>
            <w:r w:rsidRPr="006F6693">
              <w:rPr>
                <w:rFonts w:ascii="Arial" w:hAnsi="Arial" w:cs="Arial"/>
                <w:sz w:val="20"/>
                <w:szCs w:val="20"/>
              </w:rPr>
              <w:t>45:55:00</w:t>
            </w:r>
          </w:p>
        </w:tc>
        <w:tc>
          <w:tcPr>
            <w:tcW w:w="2363" w:type="dxa"/>
          </w:tcPr>
          <w:p w:rsidR="00577B3D" w:rsidRPr="006F6693" w:rsidRDefault="00577B3D" w:rsidP="006F6693">
            <w:pPr>
              <w:rPr>
                <w:rFonts w:ascii="Arial" w:hAnsi="Arial" w:cs="Arial"/>
                <w:sz w:val="20"/>
                <w:szCs w:val="20"/>
              </w:rPr>
            </w:pPr>
            <w:r w:rsidRPr="006F6693">
              <w:rPr>
                <w:rFonts w:ascii="Arial" w:hAnsi="Arial" w:cs="Arial"/>
                <w:sz w:val="20"/>
                <w:szCs w:val="20"/>
              </w:rPr>
              <w:t>45:55:00</w:t>
            </w:r>
          </w:p>
        </w:tc>
        <w:tc>
          <w:tcPr>
            <w:tcW w:w="2362" w:type="dxa"/>
          </w:tcPr>
          <w:p w:rsidR="00577B3D" w:rsidRPr="006F6693" w:rsidRDefault="00577B3D" w:rsidP="006F6693">
            <w:pPr>
              <w:rPr>
                <w:rFonts w:ascii="Arial" w:hAnsi="Arial" w:cs="Arial"/>
                <w:sz w:val="20"/>
                <w:szCs w:val="20"/>
              </w:rPr>
            </w:pPr>
            <w:r w:rsidRPr="006F6693">
              <w:rPr>
                <w:rFonts w:ascii="Arial" w:hAnsi="Arial" w:cs="Arial"/>
                <w:sz w:val="20"/>
                <w:szCs w:val="20"/>
              </w:rPr>
              <w:t>45:55:00</w:t>
            </w:r>
          </w:p>
        </w:tc>
        <w:tc>
          <w:tcPr>
            <w:tcW w:w="2363" w:type="dxa"/>
          </w:tcPr>
          <w:p w:rsidR="00577B3D" w:rsidRPr="006F6693" w:rsidRDefault="00577B3D" w:rsidP="006F6693">
            <w:pPr>
              <w:rPr>
                <w:rFonts w:ascii="Arial" w:hAnsi="Arial" w:cs="Arial"/>
                <w:sz w:val="20"/>
                <w:szCs w:val="20"/>
              </w:rPr>
            </w:pPr>
            <w:r w:rsidRPr="006F6693">
              <w:rPr>
                <w:rFonts w:ascii="Arial" w:hAnsi="Arial" w:cs="Arial"/>
                <w:sz w:val="20"/>
                <w:szCs w:val="20"/>
              </w:rPr>
              <w:t>45:55:00</w:t>
            </w:r>
          </w:p>
        </w:tc>
      </w:tr>
      <w:tr w:rsidR="00577B3D" w:rsidRPr="006F6693" w:rsidTr="00426540">
        <w:trPr>
          <w:trHeight w:val="340"/>
        </w:trPr>
        <w:tc>
          <w:tcPr>
            <w:tcW w:w="2362"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Assessment method</w:t>
            </w:r>
          </w:p>
          <w:p w:rsidR="00577B3D" w:rsidRPr="006F6693" w:rsidRDefault="00577B3D" w:rsidP="006F6693">
            <w:pPr>
              <w:rPr>
                <w:rFonts w:ascii="Arial" w:hAnsi="Arial" w:cs="Arial"/>
                <w:sz w:val="20"/>
                <w:szCs w:val="20"/>
              </w:rPr>
            </w:pPr>
          </w:p>
        </w:tc>
        <w:tc>
          <w:tcPr>
            <w:tcW w:w="2363" w:type="dxa"/>
            <w:shd w:val="clear" w:color="auto" w:fill="FFF2CC" w:themeFill="accent4" w:themeFillTint="33"/>
          </w:tcPr>
          <w:p w:rsidR="00577B3D" w:rsidRPr="006F6693" w:rsidRDefault="00B606BB" w:rsidP="000E3182">
            <w:pPr>
              <w:rPr>
                <w:rFonts w:ascii="Arial" w:hAnsi="Arial" w:cs="Arial"/>
                <w:sz w:val="20"/>
                <w:szCs w:val="20"/>
              </w:rPr>
            </w:pPr>
            <w:r>
              <w:rPr>
                <w:rFonts w:ascii="Arial" w:hAnsi="Arial" w:cs="Arial"/>
                <w:sz w:val="20"/>
                <w:szCs w:val="20"/>
              </w:rPr>
              <w:t xml:space="preserve">In-class open book </w:t>
            </w:r>
            <w:r w:rsidR="000E3182">
              <w:rPr>
                <w:rFonts w:ascii="Arial" w:hAnsi="Arial" w:cs="Arial"/>
                <w:sz w:val="20"/>
                <w:szCs w:val="20"/>
              </w:rPr>
              <w:t>test</w:t>
            </w:r>
          </w:p>
        </w:tc>
        <w:tc>
          <w:tcPr>
            <w:tcW w:w="2362"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Coursework (Patchwork)</w:t>
            </w:r>
          </w:p>
        </w:tc>
        <w:tc>
          <w:tcPr>
            <w:tcW w:w="2363"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Coursework (Workbook)</w:t>
            </w:r>
          </w:p>
        </w:tc>
        <w:tc>
          <w:tcPr>
            <w:tcW w:w="2362"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 xml:space="preserve">Group video presentation </w:t>
            </w:r>
          </w:p>
        </w:tc>
        <w:tc>
          <w:tcPr>
            <w:tcW w:w="2363" w:type="dxa"/>
            <w:shd w:val="clear" w:color="auto" w:fill="FFF2CC" w:themeFill="accent4" w:themeFillTint="33"/>
          </w:tcPr>
          <w:p w:rsidR="003168BB" w:rsidRPr="006F6693" w:rsidRDefault="003168BB" w:rsidP="006F6693">
            <w:pPr>
              <w:rPr>
                <w:rFonts w:ascii="Arial" w:hAnsi="Arial" w:cs="Arial"/>
                <w:sz w:val="20"/>
                <w:szCs w:val="20"/>
              </w:rPr>
            </w:pPr>
            <w:r w:rsidRPr="006F6693">
              <w:rPr>
                <w:rFonts w:ascii="Arial" w:hAnsi="Arial" w:cs="Arial"/>
                <w:sz w:val="20"/>
                <w:szCs w:val="20"/>
              </w:rPr>
              <w:t xml:space="preserve">Coursework </w:t>
            </w:r>
          </w:p>
          <w:p w:rsidR="00577B3D" w:rsidRPr="006F6693" w:rsidRDefault="003168BB" w:rsidP="006F6693">
            <w:pPr>
              <w:rPr>
                <w:rFonts w:ascii="Arial" w:hAnsi="Arial" w:cs="Arial"/>
                <w:sz w:val="20"/>
                <w:szCs w:val="20"/>
              </w:rPr>
            </w:pPr>
            <w:r w:rsidRPr="006F6693">
              <w:rPr>
                <w:rFonts w:ascii="Arial" w:hAnsi="Arial" w:cs="Arial"/>
                <w:sz w:val="20"/>
                <w:szCs w:val="20"/>
              </w:rPr>
              <w:t>(</w:t>
            </w:r>
            <w:r w:rsidR="00577B3D" w:rsidRPr="006F6693">
              <w:rPr>
                <w:rFonts w:ascii="Arial" w:hAnsi="Arial" w:cs="Arial"/>
                <w:sz w:val="20"/>
                <w:szCs w:val="20"/>
              </w:rPr>
              <w:t>Essay</w:t>
            </w:r>
            <w:r w:rsidRPr="006F6693">
              <w:rPr>
                <w:rFonts w:ascii="Arial" w:hAnsi="Arial" w:cs="Arial"/>
                <w:sz w:val="20"/>
                <w:szCs w:val="20"/>
              </w:rPr>
              <w:t>)</w:t>
            </w:r>
          </w:p>
        </w:tc>
      </w:tr>
      <w:tr w:rsidR="00577B3D" w:rsidRPr="006F6693" w:rsidTr="00426540">
        <w:trPr>
          <w:trHeight w:val="340"/>
        </w:trPr>
        <w:tc>
          <w:tcPr>
            <w:tcW w:w="2362"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Assessment scope</w:t>
            </w:r>
          </w:p>
          <w:p w:rsidR="00577B3D" w:rsidRPr="006F6693" w:rsidRDefault="00577B3D" w:rsidP="006F6693">
            <w:pPr>
              <w:rPr>
                <w:rFonts w:ascii="Arial" w:hAnsi="Arial" w:cs="Arial"/>
                <w:sz w:val="20"/>
                <w:szCs w:val="20"/>
              </w:rPr>
            </w:pPr>
          </w:p>
        </w:tc>
        <w:tc>
          <w:tcPr>
            <w:tcW w:w="2363"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1.5 hours (</w:t>
            </w:r>
            <w:r w:rsidR="00CB6670" w:rsidRPr="006F6693">
              <w:rPr>
                <w:rFonts w:ascii="Arial" w:hAnsi="Arial" w:cs="Arial"/>
                <w:sz w:val="20"/>
                <w:szCs w:val="20"/>
              </w:rPr>
              <w:t>Extended Matching Sets</w:t>
            </w:r>
            <w:r w:rsidRPr="006F6693">
              <w:rPr>
                <w:rFonts w:ascii="Arial" w:hAnsi="Arial" w:cs="Arial"/>
                <w:sz w:val="20"/>
                <w:szCs w:val="20"/>
              </w:rPr>
              <w:t xml:space="preserve"> &amp; Short answers)</w:t>
            </w:r>
          </w:p>
        </w:tc>
        <w:tc>
          <w:tcPr>
            <w:tcW w:w="2362"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(1500 written, 10-15 minute presentation, 500 word reflection)</w:t>
            </w:r>
          </w:p>
        </w:tc>
        <w:tc>
          <w:tcPr>
            <w:tcW w:w="2363" w:type="dxa"/>
            <w:shd w:val="clear" w:color="auto" w:fill="FFF2CC" w:themeFill="accent4" w:themeFillTint="33"/>
          </w:tcPr>
          <w:p w:rsidR="00577B3D" w:rsidRPr="006F6693" w:rsidRDefault="00575F55" w:rsidP="006F6693">
            <w:pPr>
              <w:rPr>
                <w:rFonts w:ascii="Arial" w:hAnsi="Arial" w:cs="Arial"/>
                <w:sz w:val="20"/>
                <w:szCs w:val="20"/>
              </w:rPr>
            </w:pPr>
            <w:r w:rsidRPr="006F6693">
              <w:rPr>
                <w:rFonts w:ascii="Arial" w:hAnsi="Arial" w:cs="Arial"/>
                <w:sz w:val="20"/>
                <w:szCs w:val="20"/>
              </w:rPr>
              <w:t xml:space="preserve">2500 </w:t>
            </w:r>
            <w:r w:rsidR="00577B3D" w:rsidRPr="006F6693">
              <w:rPr>
                <w:rFonts w:ascii="Arial" w:hAnsi="Arial" w:cs="Arial"/>
                <w:sz w:val="20"/>
                <w:szCs w:val="20"/>
              </w:rPr>
              <w:t xml:space="preserve">word equivalent (open and closed ended) </w:t>
            </w:r>
          </w:p>
        </w:tc>
        <w:tc>
          <w:tcPr>
            <w:tcW w:w="2362"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5-minute speaking time for each group member (each group includes 3 students)</w:t>
            </w:r>
          </w:p>
        </w:tc>
        <w:tc>
          <w:tcPr>
            <w:tcW w:w="2363" w:type="dxa"/>
            <w:shd w:val="clear" w:color="auto" w:fill="FFF2CC" w:themeFill="accent4" w:themeFillTint="33"/>
          </w:tcPr>
          <w:p w:rsidR="00577B3D" w:rsidRPr="006F6693" w:rsidRDefault="00575F55" w:rsidP="006F6693">
            <w:pPr>
              <w:rPr>
                <w:rFonts w:ascii="Arial" w:hAnsi="Arial" w:cs="Arial"/>
                <w:sz w:val="20"/>
                <w:szCs w:val="20"/>
              </w:rPr>
            </w:pPr>
            <w:r w:rsidRPr="006F6693">
              <w:rPr>
                <w:rFonts w:ascii="Arial" w:hAnsi="Arial" w:cs="Arial"/>
                <w:sz w:val="20"/>
                <w:szCs w:val="20"/>
              </w:rPr>
              <w:t xml:space="preserve">2000 </w:t>
            </w:r>
            <w:r w:rsidR="00577B3D" w:rsidRPr="006F6693">
              <w:rPr>
                <w:rFonts w:ascii="Arial" w:hAnsi="Arial" w:cs="Arial"/>
                <w:sz w:val="20"/>
                <w:szCs w:val="20"/>
              </w:rPr>
              <w:t>words</w:t>
            </w:r>
          </w:p>
        </w:tc>
      </w:tr>
      <w:tr w:rsidR="00577B3D" w:rsidRPr="006F6693" w:rsidTr="00426540">
        <w:trPr>
          <w:trHeight w:val="340"/>
        </w:trPr>
        <w:tc>
          <w:tcPr>
            <w:tcW w:w="2362" w:type="dxa"/>
          </w:tcPr>
          <w:p w:rsidR="00577B3D" w:rsidRPr="006F6693" w:rsidRDefault="00577B3D" w:rsidP="006F6693">
            <w:pPr>
              <w:rPr>
                <w:rFonts w:ascii="Arial" w:hAnsi="Arial" w:cs="Arial"/>
                <w:sz w:val="20"/>
                <w:szCs w:val="20"/>
              </w:rPr>
            </w:pPr>
            <w:r w:rsidRPr="006F6693">
              <w:rPr>
                <w:rFonts w:ascii="Arial" w:hAnsi="Arial" w:cs="Arial"/>
                <w:sz w:val="20"/>
                <w:szCs w:val="20"/>
              </w:rPr>
              <w:t>Assessment week</w:t>
            </w:r>
          </w:p>
        </w:tc>
        <w:tc>
          <w:tcPr>
            <w:tcW w:w="2363" w:type="dxa"/>
          </w:tcPr>
          <w:p w:rsidR="00577B3D" w:rsidRPr="006F6693" w:rsidRDefault="00565E0E" w:rsidP="00565E0E">
            <w:pPr>
              <w:rPr>
                <w:rFonts w:ascii="Arial" w:hAnsi="Arial" w:cs="Arial"/>
                <w:sz w:val="20"/>
                <w:szCs w:val="20"/>
              </w:rPr>
            </w:pPr>
            <w:r>
              <w:rPr>
                <w:rFonts w:ascii="Arial" w:hAnsi="Arial" w:cs="Arial"/>
                <w:sz w:val="20"/>
                <w:szCs w:val="20"/>
              </w:rPr>
              <w:t>Semester</w:t>
            </w:r>
            <w:r w:rsidR="00577B3D" w:rsidRPr="006F6693">
              <w:rPr>
                <w:rFonts w:ascii="Arial" w:hAnsi="Arial" w:cs="Arial"/>
                <w:sz w:val="20"/>
                <w:szCs w:val="20"/>
              </w:rPr>
              <w:t>1, Exam period</w:t>
            </w:r>
          </w:p>
        </w:tc>
        <w:tc>
          <w:tcPr>
            <w:tcW w:w="2362" w:type="dxa"/>
          </w:tcPr>
          <w:p w:rsidR="00577B3D" w:rsidRPr="006F6693" w:rsidRDefault="00565E0E"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577B3D" w:rsidRPr="006F6693">
              <w:rPr>
                <w:rFonts w:ascii="Arial" w:hAnsi="Arial" w:cs="Arial"/>
                <w:sz w:val="20"/>
                <w:szCs w:val="20"/>
              </w:rPr>
              <w:t xml:space="preserve">1, </w:t>
            </w:r>
            <w:r w:rsidR="005E59E8" w:rsidRPr="006F6693">
              <w:rPr>
                <w:rFonts w:ascii="Arial" w:hAnsi="Arial" w:cs="Arial"/>
                <w:sz w:val="20"/>
                <w:szCs w:val="20"/>
              </w:rPr>
              <w:t>Week 15</w:t>
            </w:r>
          </w:p>
        </w:tc>
        <w:tc>
          <w:tcPr>
            <w:tcW w:w="2363" w:type="dxa"/>
          </w:tcPr>
          <w:p w:rsidR="00577B3D" w:rsidRPr="006F6693" w:rsidRDefault="00565E0E"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577B3D" w:rsidRPr="006F6693">
              <w:rPr>
                <w:rFonts w:ascii="Arial" w:hAnsi="Arial" w:cs="Arial"/>
                <w:sz w:val="20"/>
                <w:szCs w:val="20"/>
              </w:rPr>
              <w:t xml:space="preserve">2, </w:t>
            </w:r>
            <w:r w:rsidR="009B74A2" w:rsidRPr="006F6693">
              <w:rPr>
                <w:rFonts w:ascii="Arial" w:hAnsi="Arial" w:cs="Arial"/>
                <w:sz w:val="20"/>
                <w:szCs w:val="20"/>
              </w:rPr>
              <w:t>up</w:t>
            </w:r>
            <w:r w:rsidR="000C06AE" w:rsidRPr="006F6693">
              <w:rPr>
                <w:rFonts w:ascii="Arial" w:hAnsi="Arial" w:cs="Arial"/>
                <w:sz w:val="20"/>
                <w:szCs w:val="20"/>
              </w:rPr>
              <w:t xml:space="preserve"> </w:t>
            </w:r>
            <w:r w:rsidR="009B74A2" w:rsidRPr="006F6693">
              <w:rPr>
                <w:rFonts w:ascii="Arial" w:hAnsi="Arial" w:cs="Arial"/>
                <w:sz w:val="20"/>
                <w:szCs w:val="20"/>
              </w:rPr>
              <w:t xml:space="preserve">to </w:t>
            </w:r>
            <w:r w:rsidR="006B26B9" w:rsidRPr="006F6693">
              <w:rPr>
                <w:rFonts w:ascii="Arial" w:hAnsi="Arial" w:cs="Arial"/>
                <w:sz w:val="20"/>
                <w:szCs w:val="20"/>
              </w:rPr>
              <w:t xml:space="preserve">Week 15 </w:t>
            </w:r>
          </w:p>
        </w:tc>
        <w:tc>
          <w:tcPr>
            <w:tcW w:w="2362" w:type="dxa"/>
          </w:tcPr>
          <w:p w:rsidR="00577B3D" w:rsidRPr="006F6693" w:rsidRDefault="00565E0E"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577B3D" w:rsidRPr="006F6693">
              <w:rPr>
                <w:rFonts w:ascii="Arial" w:hAnsi="Arial" w:cs="Arial"/>
                <w:sz w:val="20"/>
                <w:szCs w:val="20"/>
              </w:rPr>
              <w:t>1, week 1</w:t>
            </w:r>
            <w:r w:rsidR="00314D71" w:rsidRPr="006F6693">
              <w:rPr>
                <w:rFonts w:ascii="Arial" w:hAnsi="Arial" w:cs="Arial"/>
                <w:sz w:val="20"/>
                <w:szCs w:val="20"/>
              </w:rPr>
              <w:t>4</w:t>
            </w:r>
          </w:p>
        </w:tc>
        <w:tc>
          <w:tcPr>
            <w:tcW w:w="2363" w:type="dxa"/>
          </w:tcPr>
          <w:p w:rsidR="00577B3D" w:rsidRPr="006F6693" w:rsidRDefault="00565E0E"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577B3D" w:rsidRPr="006F6693">
              <w:rPr>
                <w:rFonts w:ascii="Arial" w:hAnsi="Arial" w:cs="Arial"/>
                <w:sz w:val="20"/>
                <w:szCs w:val="20"/>
              </w:rPr>
              <w:t>2, week 14</w:t>
            </w:r>
          </w:p>
        </w:tc>
      </w:tr>
      <w:tr w:rsidR="00575F55" w:rsidRPr="006F6693" w:rsidTr="00426540">
        <w:trPr>
          <w:trHeight w:val="340"/>
        </w:trPr>
        <w:tc>
          <w:tcPr>
            <w:tcW w:w="2362" w:type="dxa"/>
          </w:tcPr>
          <w:p w:rsidR="00575F55" w:rsidRPr="006F6693" w:rsidRDefault="00575F55" w:rsidP="006F6693">
            <w:pPr>
              <w:rPr>
                <w:rFonts w:ascii="Arial" w:hAnsi="Arial" w:cs="Arial"/>
                <w:sz w:val="20"/>
                <w:szCs w:val="20"/>
              </w:rPr>
            </w:pPr>
            <w:r w:rsidRPr="006F6693">
              <w:rPr>
                <w:rFonts w:ascii="Arial" w:hAnsi="Arial" w:cs="Arial"/>
                <w:sz w:val="20"/>
                <w:szCs w:val="20"/>
              </w:rPr>
              <w:t xml:space="preserve">Feedback scope </w:t>
            </w:r>
          </w:p>
          <w:p w:rsidR="00575F55" w:rsidRPr="006F6693" w:rsidRDefault="00575F55" w:rsidP="006F6693">
            <w:pPr>
              <w:rPr>
                <w:rFonts w:ascii="Arial" w:hAnsi="Arial" w:cs="Arial"/>
                <w:sz w:val="20"/>
                <w:szCs w:val="20"/>
              </w:rPr>
            </w:pPr>
          </w:p>
        </w:tc>
        <w:tc>
          <w:tcPr>
            <w:tcW w:w="2363" w:type="dxa"/>
          </w:tcPr>
          <w:p w:rsidR="00575F55" w:rsidRPr="006F6693" w:rsidRDefault="00575F55" w:rsidP="006F6693">
            <w:pPr>
              <w:rPr>
                <w:rFonts w:ascii="Arial" w:hAnsi="Arial" w:cs="Arial"/>
                <w:sz w:val="20"/>
                <w:szCs w:val="20"/>
              </w:rPr>
            </w:pPr>
            <w:r w:rsidRPr="006F6693">
              <w:rPr>
                <w:rFonts w:ascii="Arial" w:hAnsi="Arial" w:cs="Arial"/>
                <w:sz w:val="20"/>
                <w:szCs w:val="20"/>
              </w:rPr>
              <w:t>20 days later</w:t>
            </w:r>
          </w:p>
        </w:tc>
        <w:tc>
          <w:tcPr>
            <w:tcW w:w="2362" w:type="dxa"/>
          </w:tcPr>
          <w:p w:rsidR="00575F55" w:rsidRPr="006F6693" w:rsidRDefault="00575F55" w:rsidP="006F6693">
            <w:pPr>
              <w:rPr>
                <w:rFonts w:ascii="Arial" w:hAnsi="Arial" w:cs="Arial"/>
                <w:sz w:val="20"/>
                <w:szCs w:val="20"/>
              </w:rPr>
            </w:pPr>
            <w:r w:rsidRPr="006F6693">
              <w:rPr>
                <w:rFonts w:ascii="Arial" w:hAnsi="Arial" w:cs="Arial"/>
                <w:sz w:val="20"/>
                <w:szCs w:val="20"/>
              </w:rPr>
              <w:t xml:space="preserve">Electronic - 20 days later </w:t>
            </w:r>
          </w:p>
        </w:tc>
        <w:tc>
          <w:tcPr>
            <w:tcW w:w="2363" w:type="dxa"/>
          </w:tcPr>
          <w:p w:rsidR="00575F55" w:rsidRPr="006F6693" w:rsidRDefault="00575F55" w:rsidP="006F6693">
            <w:pPr>
              <w:rPr>
                <w:rFonts w:ascii="Arial" w:hAnsi="Arial" w:cs="Arial"/>
                <w:sz w:val="20"/>
                <w:szCs w:val="20"/>
              </w:rPr>
            </w:pPr>
            <w:r w:rsidRPr="006F6693">
              <w:rPr>
                <w:rFonts w:ascii="Arial" w:hAnsi="Arial" w:cs="Arial"/>
                <w:sz w:val="20"/>
                <w:szCs w:val="20"/>
              </w:rPr>
              <w:t>Ele</w:t>
            </w:r>
            <w:bookmarkStart w:id="0" w:name="_GoBack"/>
            <w:bookmarkEnd w:id="0"/>
            <w:r w:rsidRPr="006F6693">
              <w:rPr>
                <w:rFonts w:ascii="Arial" w:hAnsi="Arial" w:cs="Arial"/>
                <w:sz w:val="20"/>
                <w:szCs w:val="20"/>
              </w:rPr>
              <w:t>ctronic - 20 days later</w:t>
            </w:r>
          </w:p>
        </w:tc>
        <w:tc>
          <w:tcPr>
            <w:tcW w:w="2362" w:type="dxa"/>
          </w:tcPr>
          <w:p w:rsidR="00575F55" w:rsidRPr="006F6693" w:rsidRDefault="00575F55" w:rsidP="006F6693">
            <w:pPr>
              <w:rPr>
                <w:rFonts w:ascii="Arial" w:hAnsi="Arial" w:cs="Arial"/>
                <w:sz w:val="20"/>
                <w:szCs w:val="20"/>
              </w:rPr>
            </w:pPr>
            <w:r w:rsidRPr="006F6693">
              <w:rPr>
                <w:rFonts w:ascii="Arial" w:hAnsi="Arial" w:cs="Arial"/>
                <w:sz w:val="20"/>
                <w:szCs w:val="20"/>
              </w:rPr>
              <w:t>Electronic - 20 days later</w:t>
            </w:r>
          </w:p>
        </w:tc>
        <w:tc>
          <w:tcPr>
            <w:tcW w:w="2363" w:type="dxa"/>
          </w:tcPr>
          <w:p w:rsidR="00575F55" w:rsidRPr="006F6693" w:rsidRDefault="006B26B9" w:rsidP="006F6693">
            <w:pPr>
              <w:rPr>
                <w:rFonts w:ascii="Arial" w:hAnsi="Arial" w:cs="Arial"/>
                <w:sz w:val="20"/>
                <w:szCs w:val="20"/>
              </w:rPr>
            </w:pPr>
            <w:r w:rsidRPr="006F6693">
              <w:rPr>
                <w:rFonts w:ascii="Arial" w:hAnsi="Arial" w:cs="Arial"/>
                <w:sz w:val="20"/>
                <w:szCs w:val="20"/>
              </w:rPr>
              <w:t>Electronic - 20 days later</w:t>
            </w:r>
          </w:p>
        </w:tc>
      </w:tr>
      <w:tr w:rsidR="00577B3D" w:rsidRPr="006F6693" w:rsidTr="00426540">
        <w:trPr>
          <w:trHeight w:val="340"/>
        </w:trPr>
        <w:tc>
          <w:tcPr>
            <w:tcW w:w="2362" w:type="dxa"/>
          </w:tcPr>
          <w:p w:rsidR="00577B3D" w:rsidRPr="006F6693" w:rsidRDefault="00577B3D" w:rsidP="006F6693">
            <w:pPr>
              <w:rPr>
                <w:rFonts w:ascii="Arial" w:hAnsi="Arial" w:cs="Arial"/>
                <w:sz w:val="20"/>
                <w:szCs w:val="20"/>
              </w:rPr>
            </w:pPr>
            <w:r w:rsidRPr="006F6693">
              <w:rPr>
                <w:rFonts w:ascii="Arial" w:hAnsi="Arial" w:cs="Arial"/>
                <w:sz w:val="20"/>
                <w:szCs w:val="20"/>
              </w:rPr>
              <w:t>Delivery mode</w:t>
            </w:r>
          </w:p>
          <w:p w:rsidR="00577B3D" w:rsidRPr="006F6693" w:rsidRDefault="00577B3D" w:rsidP="006F6693">
            <w:pPr>
              <w:rPr>
                <w:rFonts w:ascii="Arial" w:hAnsi="Arial" w:cs="Arial"/>
                <w:sz w:val="20"/>
                <w:szCs w:val="20"/>
              </w:rPr>
            </w:pPr>
          </w:p>
        </w:tc>
        <w:tc>
          <w:tcPr>
            <w:tcW w:w="2363" w:type="dxa"/>
          </w:tcPr>
          <w:p w:rsidR="00577B3D" w:rsidRPr="006F6693" w:rsidRDefault="005E59E8" w:rsidP="006F6693">
            <w:pPr>
              <w:rPr>
                <w:rFonts w:ascii="Arial" w:hAnsi="Arial" w:cs="Arial"/>
                <w:sz w:val="20"/>
                <w:szCs w:val="20"/>
              </w:rPr>
            </w:pPr>
            <w:r w:rsidRPr="006F6693">
              <w:rPr>
                <w:rFonts w:ascii="Arial" w:hAnsi="Arial" w:cs="Arial"/>
                <w:sz w:val="20"/>
                <w:szCs w:val="20"/>
              </w:rPr>
              <w:t xml:space="preserve">Standard </w:t>
            </w:r>
            <w:r w:rsidR="00577B3D" w:rsidRPr="006F6693">
              <w:rPr>
                <w:rFonts w:ascii="Arial" w:hAnsi="Arial" w:cs="Arial"/>
                <w:sz w:val="20"/>
                <w:szCs w:val="20"/>
              </w:rPr>
              <w:t>Blended</w:t>
            </w:r>
          </w:p>
          <w:p w:rsidR="00577B3D" w:rsidRPr="006F6693" w:rsidRDefault="00577B3D" w:rsidP="006F6693">
            <w:pPr>
              <w:rPr>
                <w:rFonts w:ascii="Arial" w:hAnsi="Arial" w:cs="Arial"/>
                <w:sz w:val="20"/>
                <w:szCs w:val="20"/>
              </w:rPr>
            </w:pPr>
          </w:p>
        </w:tc>
        <w:tc>
          <w:tcPr>
            <w:tcW w:w="2362" w:type="dxa"/>
          </w:tcPr>
          <w:p w:rsidR="00577B3D" w:rsidRPr="006F6693" w:rsidRDefault="005E59E8" w:rsidP="006F6693">
            <w:pPr>
              <w:rPr>
                <w:rFonts w:ascii="Arial" w:hAnsi="Arial" w:cs="Arial"/>
                <w:sz w:val="20"/>
                <w:szCs w:val="20"/>
              </w:rPr>
            </w:pPr>
            <w:r w:rsidRPr="006F6693">
              <w:rPr>
                <w:rFonts w:ascii="Arial" w:hAnsi="Arial" w:cs="Arial"/>
                <w:sz w:val="20"/>
                <w:szCs w:val="20"/>
              </w:rPr>
              <w:t xml:space="preserve">Standard </w:t>
            </w:r>
            <w:r w:rsidR="00577B3D" w:rsidRPr="006F6693">
              <w:rPr>
                <w:rFonts w:ascii="Arial" w:hAnsi="Arial" w:cs="Arial"/>
                <w:sz w:val="20"/>
                <w:szCs w:val="20"/>
              </w:rPr>
              <w:t>Blended</w:t>
            </w:r>
          </w:p>
          <w:p w:rsidR="00577B3D" w:rsidRPr="006F6693" w:rsidRDefault="00577B3D" w:rsidP="006F6693">
            <w:pPr>
              <w:rPr>
                <w:rFonts w:ascii="Arial" w:hAnsi="Arial" w:cs="Arial"/>
                <w:sz w:val="20"/>
                <w:szCs w:val="20"/>
              </w:rPr>
            </w:pPr>
          </w:p>
        </w:tc>
        <w:tc>
          <w:tcPr>
            <w:tcW w:w="2363" w:type="dxa"/>
          </w:tcPr>
          <w:p w:rsidR="00577B3D" w:rsidRPr="006F6693" w:rsidRDefault="005E59E8" w:rsidP="006F6693">
            <w:pPr>
              <w:rPr>
                <w:rFonts w:ascii="Arial" w:hAnsi="Arial" w:cs="Arial"/>
                <w:sz w:val="20"/>
                <w:szCs w:val="20"/>
              </w:rPr>
            </w:pPr>
            <w:r w:rsidRPr="006F6693">
              <w:rPr>
                <w:rFonts w:ascii="Arial" w:hAnsi="Arial" w:cs="Arial"/>
                <w:sz w:val="20"/>
                <w:szCs w:val="20"/>
              </w:rPr>
              <w:t xml:space="preserve">Standard </w:t>
            </w:r>
            <w:r w:rsidR="00577B3D" w:rsidRPr="006F6693">
              <w:rPr>
                <w:rFonts w:ascii="Arial" w:hAnsi="Arial" w:cs="Arial"/>
                <w:sz w:val="20"/>
                <w:szCs w:val="20"/>
              </w:rPr>
              <w:t>Blended</w:t>
            </w:r>
          </w:p>
          <w:p w:rsidR="00577B3D" w:rsidRPr="006F6693" w:rsidRDefault="00577B3D" w:rsidP="006F6693">
            <w:pPr>
              <w:rPr>
                <w:rFonts w:ascii="Arial" w:hAnsi="Arial" w:cs="Arial"/>
                <w:sz w:val="20"/>
                <w:szCs w:val="20"/>
              </w:rPr>
            </w:pPr>
          </w:p>
        </w:tc>
        <w:tc>
          <w:tcPr>
            <w:tcW w:w="2362" w:type="dxa"/>
          </w:tcPr>
          <w:p w:rsidR="00577B3D" w:rsidRPr="006F6693" w:rsidRDefault="005E59E8" w:rsidP="006F6693">
            <w:pPr>
              <w:rPr>
                <w:rFonts w:ascii="Arial" w:hAnsi="Arial" w:cs="Arial"/>
                <w:sz w:val="20"/>
                <w:szCs w:val="20"/>
              </w:rPr>
            </w:pPr>
            <w:r w:rsidRPr="006F6693">
              <w:rPr>
                <w:rFonts w:ascii="Arial" w:hAnsi="Arial" w:cs="Arial"/>
                <w:sz w:val="20"/>
                <w:szCs w:val="20"/>
              </w:rPr>
              <w:t xml:space="preserve">Standard </w:t>
            </w:r>
            <w:r w:rsidR="00577B3D" w:rsidRPr="006F6693">
              <w:rPr>
                <w:rFonts w:ascii="Arial" w:hAnsi="Arial" w:cs="Arial"/>
                <w:sz w:val="20"/>
                <w:szCs w:val="20"/>
              </w:rPr>
              <w:t>Blended</w:t>
            </w:r>
          </w:p>
        </w:tc>
        <w:tc>
          <w:tcPr>
            <w:tcW w:w="2363" w:type="dxa"/>
          </w:tcPr>
          <w:p w:rsidR="00577B3D" w:rsidRPr="006F6693" w:rsidRDefault="005E59E8" w:rsidP="006F6693">
            <w:pPr>
              <w:rPr>
                <w:rFonts w:ascii="Arial" w:hAnsi="Arial" w:cs="Arial"/>
                <w:sz w:val="20"/>
                <w:szCs w:val="20"/>
              </w:rPr>
            </w:pPr>
            <w:r w:rsidRPr="006F6693">
              <w:rPr>
                <w:rFonts w:ascii="Arial" w:hAnsi="Arial" w:cs="Arial"/>
                <w:sz w:val="20"/>
                <w:szCs w:val="20"/>
              </w:rPr>
              <w:t xml:space="preserve">Standard </w:t>
            </w:r>
            <w:r w:rsidR="00577B3D" w:rsidRPr="006F6693">
              <w:rPr>
                <w:rFonts w:ascii="Arial" w:hAnsi="Arial" w:cs="Arial"/>
                <w:sz w:val="20"/>
                <w:szCs w:val="20"/>
              </w:rPr>
              <w:t>Blended</w:t>
            </w:r>
          </w:p>
        </w:tc>
      </w:tr>
      <w:tr w:rsidR="00577B3D" w:rsidRPr="006F6693" w:rsidTr="00E369C8">
        <w:trPr>
          <w:trHeight w:val="340"/>
        </w:trPr>
        <w:tc>
          <w:tcPr>
            <w:tcW w:w="2362" w:type="dxa"/>
            <w:vMerge w:val="restart"/>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 xml:space="preserve">Learning Outcomes </w:t>
            </w:r>
          </w:p>
          <w:p w:rsidR="00577B3D" w:rsidRPr="006F6693" w:rsidRDefault="00577B3D" w:rsidP="006F6693">
            <w:pPr>
              <w:rPr>
                <w:rFonts w:ascii="Arial" w:hAnsi="Arial" w:cs="Arial"/>
                <w:sz w:val="20"/>
                <w:szCs w:val="20"/>
              </w:rPr>
            </w:pPr>
          </w:p>
        </w:tc>
        <w:tc>
          <w:tcPr>
            <w:tcW w:w="2363" w:type="dxa"/>
            <w:shd w:val="clear" w:color="auto" w:fill="FFF2CC" w:themeFill="accent4" w:themeFillTint="33"/>
          </w:tcPr>
          <w:p w:rsidR="00577B3D" w:rsidRPr="006F6693" w:rsidRDefault="00577B3D" w:rsidP="00BA0BEB">
            <w:pPr>
              <w:pStyle w:val="ListParagraph"/>
              <w:numPr>
                <w:ilvl w:val="0"/>
                <w:numId w:val="8"/>
              </w:numPr>
              <w:ind w:left="0" w:firstLine="0"/>
              <w:rPr>
                <w:rFonts w:ascii="Arial" w:hAnsi="Arial" w:cs="Arial"/>
                <w:sz w:val="20"/>
                <w:szCs w:val="20"/>
              </w:rPr>
            </w:pPr>
            <w:r w:rsidRPr="006F6693">
              <w:rPr>
                <w:rFonts w:ascii="Arial" w:hAnsi="Arial" w:cs="Arial"/>
                <w:sz w:val="20"/>
                <w:szCs w:val="20"/>
              </w:rPr>
              <w:t xml:space="preserve">Demonstrate an understanding of the 5 core areas in </w:t>
            </w:r>
            <w:r w:rsidR="008D67C3">
              <w:rPr>
                <w:rFonts w:ascii="Arial" w:hAnsi="Arial" w:cs="Arial"/>
                <w:sz w:val="20"/>
                <w:szCs w:val="20"/>
              </w:rPr>
              <w:t>Psychology</w:t>
            </w:r>
            <w:r w:rsidRPr="006F6693">
              <w:rPr>
                <w:rFonts w:ascii="Arial" w:hAnsi="Arial" w:cs="Arial"/>
                <w:sz w:val="20"/>
                <w:szCs w:val="20"/>
              </w:rPr>
              <w:t xml:space="preserve"> (including biological, cognitive, social, developmental and individual differences).</w:t>
            </w:r>
          </w:p>
        </w:tc>
        <w:tc>
          <w:tcPr>
            <w:tcW w:w="2362" w:type="dxa"/>
            <w:shd w:val="clear" w:color="auto" w:fill="FFF2CC" w:themeFill="accent4" w:themeFillTint="33"/>
          </w:tcPr>
          <w:p w:rsidR="00577B3D" w:rsidRPr="006F6693" w:rsidRDefault="00577B3D" w:rsidP="00BA0BEB">
            <w:pPr>
              <w:pStyle w:val="ListParagraph"/>
              <w:numPr>
                <w:ilvl w:val="0"/>
                <w:numId w:val="9"/>
              </w:numPr>
              <w:ind w:left="0" w:firstLine="0"/>
              <w:rPr>
                <w:rFonts w:ascii="Arial" w:hAnsi="Arial" w:cs="Arial"/>
                <w:sz w:val="20"/>
                <w:szCs w:val="20"/>
              </w:rPr>
            </w:pPr>
            <w:r w:rsidRPr="006F6693">
              <w:rPr>
                <w:rFonts w:ascii="Arial" w:hAnsi="Arial" w:cs="Arial"/>
                <w:sz w:val="20"/>
                <w:szCs w:val="20"/>
              </w:rPr>
              <w:t>Be able to review and synthesise literature from primary sources, leading to a rationale.</w:t>
            </w:r>
          </w:p>
        </w:tc>
        <w:tc>
          <w:tcPr>
            <w:tcW w:w="2363" w:type="dxa"/>
            <w:shd w:val="clear" w:color="auto" w:fill="FFF2CC" w:themeFill="accent4" w:themeFillTint="33"/>
          </w:tcPr>
          <w:p w:rsidR="00577B3D" w:rsidRPr="006F6693" w:rsidRDefault="00C36E05" w:rsidP="00BA0BEB">
            <w:pPr>
              <w:pStyle w:val="ListParagraph"/>
              <w:numPr>
                <w:ilvl w:val="0"/>
                <w:numId w:val="10"/>
              </w:numPr>
              <w:ind w:left="0" w:firstLine="0"/>
              <w:rPr>
                <w:rFonts w:ascii="Arial" w:hAnsi="Arial" w:cs="Arial"/>
                <w:sz w:val="20"/>
                <w:szCs w:val="20"/>
              </w:rPr>
            </w:pPr>
            <w:r>
              <w:rPr>
                <w:rFonts w:ascii="Arial" w:hAnsi="Arial" w:cs="Arial"/>
                <w:sz w:val="20"/>
                <w:szCs w:val="20"/>
              </w:rPr>
              <w:t>Demonstrate</w:t>
            </w:r>
            <w:r w:rsidR="00BD6069" w:rsidRPr="006F6693">
              <w:rPr>
                <w:rFonts w:ascii="Arial" w:hAnsi="Arial" w:cs="Arial"/>
                <w:sz w:val="20"/>
                <w:szCs w:val="20"/>
              </w:rPr>
              <w:t xml:space="preserve"> understanding and application of statistical tests that examine differences</w:t>
            </w:r>
          </w:p>
        </w:tc>
        <w:tc>
          <w:tcPr>
            <w:tcW w:w="2362"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1.Demonstrate knowledge of psychological and social science perspectives which offer an understanding of contemporary events</w:t>
            </w:r>
          </w:p>
        </w:tc>
        <w:tc>
          <w:tcPr>
            <w:tcW w:w="2363"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1. Demonstrate an understanding of the DSM-5 diagnosis process and assessment of psychological disorders</w:t>
            </w:r>
            <w:r w:rsidRPr="006F6693">
              <w:rPr>
                <w:rFonts w:ascii="Arial" w:hAnsi="Arial" w:cs="Arial"/>
                <w:iCs/>
                <w:sz w:val="20"/>
                <w:szCs w:val="20"/>
              </w:rPr>
              <w:t>.</w:t>
            </w:r>
          </w:p>
        </w:tc>
      </w:tr>
      <w:tr w:rsidR="00577B3D" w:rsidRPr="006F6693" w:rsidTr="00E369C8">
        <w:trPr>
          <w:trHeight w:val="340"/>
        </w:trPr>
        <w:tc>
          <w:tcPr>
            <w:tcW w:w="2362" w:type="dxa"/>
            <w:vMerge/>
            <w:shd w:val="clear" w:color="auto" w:fill="FFF2CC" w:themeFill="accent4" w:themeFillTint="33"/>
          </w:tcPr>
          <w:p w:rsidR="00577B3D" w:rsidRPr="006F6693" w:rsidRDefault="00577B3D" w:rsidP="006F6693">
            <w:pPr>
              <w:rPr>
                <w:rFonts w:ascii="Arial" w:hAnsi="Arial" w:cs="Arial"/>
                <w:sz w:val="20"/>
                <w:szCs w:val="20"/>
              </w:rPr>
            </w:pPr>
          </w:p>
        </w:tc>
        <w:tc>
          <w:tcPr>
            <w:tcW w:w="2363" w:type="dxa"/>
            <w:shd w:val="clear" w:color="auto" w:fill="FFF2CC" w:themeFill="accent4" w:themeFillTint="33"/>
          </w:tcPr>
          <w:p w:rsidR="00577B3D" w:rsidRPr="006F6693" w:rsidRDefault="00577B3D" w:rsidP="00BA0BEB">
            <w:pPr>
              <w:pStyle w:val="ListParagraph"/>
              <w:numPr>
                <w:ilvl w:val="0"/>
                <w:numId w:val="8"/>
              </w:numPr>
              <w:ind w:left="0" w:firstLine="0"/>
              <w:rPr>
                <w:rFonts w:ascii="Arial" w:hAnsi="Arial" w:cs="Arial"/>
                <w:sz w:val="20"/>
                <w:szCs w:val="20"/>
              </w:rPr>
            </w:pPr>
            <w:r w:rsidRPr="006F6693">
              <w:rPr>
                <w:rFonts w:ascii="Arial" w:hAnsi="Arial" w:cs="Arial"/>
                <w:sz w:val="20"/>
                <w:szCs w:val="20"/>
              </w:rPr>
              <w:t xml:space="preserve">Demonstrate an ability to make critical judgements about arguments in </w:t>
            </w:r>
            <w:r w:rsidR="008D67C3">
              <w:rPr>
                <w:rFonts w:ascii="Arial" w:hAnsi="Arial" w:cs="Arial"/>
                <w:sz w:val="20"/>
                <w:szCs w:val="20"/>
              </w:rPr>
              <w:t>Psychology</w:t>
            </w:r>
            <w:r w:rsidRPr="006F6693">
              <w:rPr>
                <w:rFonts w:ascii="Arial" w:hAnsi="Arial" w:cs="Arial"/>
                <w:sz w:val="20"/>
                <w:szCs w:val="20"/>
              </w:rPr>
              <w:t xml:space="preserve"> and in relation to various psychological perspectives.</w:t>
            </w:r>
          </w:p>
        </w:tc>
        <w:tc>
          <w:tcPr>
            <w:tcW w:w="2362" w:type="dxa"/>
            <w:shd w:val="clear" w:color="auto" w:fill="FFF2CC" w:themeFill="accent4" w:themeFillTint="33"/>
          </w:tcPr>
          <w:p w:rsidR="00577B3D" w:rsidRPr="006F6693" w:rsidRDefault="00577B3D" w:rsidP="00BA0BEB">
            <w:pPr>
              <w:pStyle w:val="ListParagraph"/>
              <w:numPr>
                <w:ilvl w:val="0"/>
                <w:numId w:val="9"/>
              </w:numPr>
              <w:ind w:left="0" w:firstLine="0"/>
              <w:rPr>
                <w:rFonts w:ascii="Arial" w:hAnsi="Arial" w:cs="Arial"/>
                <w:sz w:val="20"/>
                <w:szCs w:val="20"/>
              </w:rPr>
            </w:pPr>
            <w:r w:rsidRPr="006F6693">
              <w:rPr>
                <w:rFonts w:ascii="Arial" w:hAnsi="Arial" w:cs="Arial"/>
                <w:sz w:val="20"/>
                <w:szCs w:val="20"/>
              </w:rPr>
              <w:t>Understand the content and structure of psychological research reports including an awareness of ethical considerations.</w:t>
            </w:r>
          </w:p>
        </w:tc>
        <w:tc>
          <w:tcPr>
            <w:tcW w:w="2363" w:type="dxa"/>
            <w:shd w:val="clear" w:color="auto" w:fill="FFF2CC" w:themeFill="accent4" w:themeFillTint="33"/>
          </w:tcPr>
          <w:p w:rsidR="00577B3D" w:rsidRPr="006F6693" w:rsidRDefault="00C36E05" w:rsidP="00BA0BEB">
            <w:pPr>
              <w:pStyle w:val="ListParagraph"/>
              <w:numPr>
                <w:ilvl w:val="0"/>
                <w:numId w:val="10"/>
              </w:numPr>
              <w:ind w:left="0" w:firstLine="0"/>
              <w:rPr>
                <w:rFonts w:ascii="Arial" w:hAnsi="Arial" w:cs="Arial"/>
                <w:sz w:val="20"/>
                <w:szCs w:val="20"/>
              </w:rPr>
            </w:pPr>
            <w:r>
              <w:rPr>
                <w:rFonts w:ascii="Arial" w:hAnsi="Arial" w:cs="Arial"/>
                <w:sz w:val="20"/>
                <w:szCs w:val="20"/>
              </w:rPr>
              <w:t>D</w:t>
            </w:r>
            <w:r w:rsidR="00BD6069" w:rsidRPr="006F6693">
              <w:rPr>
                <w:rFonts w:ascii="Arial" w:hAnsi="Arial" w:cs="Arial"/>
                <w:sz w:val="20"/>
                <w:szCs w:val="20"/>
              </w:rPr>
              <w:t>emonstrate understanding and application of statistical tests that examine relationships and associations</w:t>
            </w:r>
          </w:p>
        </w:tc>
        <w:tc>
          <w:tcPr>
            <w:tcW w:w="2362" w:type="dxa"/>
            <w:shd w:val="clear" w:color="auto" w:fill="FFF2CC" w:themeFill="accent4" w:themeFillTint="33"/>
            <w:vAlign w:val="center"/>
          </w:tcPr>
          <w:p w:rsidR="00577B3D" w:rsidRPr="006F6693" w:rsidRDefault="00577B3D" w:rsidP="006F6693">
            <w:pPr>
              <w:rPr>
                <w:rFonts w:ascii="Arial" w:hAnsi="Arial" w:cs="Arial"/>
                <w:sz w:val="20"/>
                <w:szCs w:val="20"/>
              </w:rPr>
            </w:pPr>
            <w:r w:rsidRPr="006F6693">
              <w:rPr>
                <w:rFonts w:ascii="Arial" w:hAnsi="Arial" w:cs="Arial"/>
                <w:sz w:val="20"/>
                <w:szCs w:val="20"/>
              </w:rPr>
              <w:t>2.Compare and contrast psychological and social science perspectives in accounting for contemporary patterns of human conduct and social affairs</w:t>
            </w:r>
          </w:p>
        </w:tc>
        <w:tc>
          <w:tcPr>
            <w:tcW w:w="2363"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iCs/>
                <w:sz w:val="20"/>
                <w:szCs w:val="20"/>
              </w:rPr>
              <w:t>2. Describe how psychological disorders can impact on the individuals thinking, functioning and behaviour.</w:t>
            </w:r>
          </w:p>
        </w:tc>
      </w:tr>
      <w:tr w:rsidR="00577B3D" w:rsidRPr="006F6693" w:rsidTr="00E369C8">
        <w:trPr>
          <w:trHeight w:val="340"/>
        </w:trPr>
        <w:tc>
          <w:tcPr>
            <w:tcW w:w="2362" w:type="dxa"/>
            <w:vMerge/>
            <w:shd w:val="clear" w:color="auto" w:fill="FFF2CC" w:themeFill="accent4" w:themeFillTint="33"/>
          </w:tcPr>
          <w:p w:rsidR="00577B3D" w:rsidRPr="006F6693" w:rsidRDefault="00577B3D" w:rsidP="006F6693">
            <w:pPr>
              <w:rPr>
                <w:rFonts w:ascii="Arial" w:hAnsi="Arial" w:cs="Arial"/>
                <w:sz w:val="20"/>
                <w:szCs w:val="20"/>
              </w:rPr>
            </w:pPr>
          </w:p>
        </w:tc>
        <w:tc>
          <w:tcPr>
            <w:tcW w:w="2363" w:type="dxa"/>
            <w:shd w:val="clear" w:color="auto" w:fill="FFF2CC" w:themeFill="accent4" w:themeFillTint="33"/>
          </w:tcPr>
          <w:p w:rsidR="00577B3D" w:rsidRPr="006F6693" w:rsidRDefault="00577B3D" w:rsidP="00BA0BEB">
            <w:pPr>
              <w:pStyle w:val="ListParagraph"/>
              <w:numPr>
                <w:ilvl w:val="0"/>
                <w:numId w:val="8"/>
              </w:numPr>
              <w:ind w:left="0" w:firstLine="0"/>
              <w:rPr>
                <w:rFonts w:ascii="Arial" w:hAnsi="Arial" w:cs="Arial"/>
                <w:sz w:val="20"/>
                <w:szCs w:val="20"/>
              </w:rPr>
            </w:pPr>
            <w:r w:rsidRPr="006F6693">
              <w:rPr>
                <w:rFonts w:ascii="Arial" w:hAnsi="Arial" w:cs="Arial"/>
                <w:sz w:val="20"/>
                <w:szCs w:val="20"/>
              </w:rPr>
              <w:t xml:space="preserve">Discuss psychological theory and empirical work to form a balanced argument.  </w:t>
            </w:r>
          </w:p>
        </w:tc>
        <w:tc>
          <w:tcPr>
            <w:tcW w:w="2362" w:type="dxa"/>
            <w:shd w:val="clear" w:color="auto" w:fill="FFF2CC" w:themeFill="accent4" w:themeFillTint="33"/>
          </w:tcPr>
          <w:p w:rsidR="00577B3D" w:rsidRPr="006F6693" w:rsidRDefault="00577B3D" w:rsidP="00BA0BEB">
            <w:pPr>
              <w:pStyle w:val="ListParagraph"/>
              <w:numPr>
                <w:ilvl w:val="0"/>
                <w:numId w:val="9"/>
              </w:numPr>
              <w:ind w:left="0" w:firstLine="0"/>
              <w:rPr>
                <w:rFonts w:ascii="Arial" w:hAnsi="Arial" w:cs="Arial"/>
                <w:sz w:val="20"/>
                <w:szCs w:val="20"/>
              </w:rPr>
            </w:pPr>
            <w:r w:rsidRPr="006F6693">
              <w:rPr>
                <w:rFonts w:ascii="Arial" w:hAnsi="Arial" w:cs="Arial"/>
                <w:sz w:val="20"/>
                <w:szCs w:val="20"/>
              </w:rPr>
              <w:t>Acquire and demonstrate skills in team working, presentation and active listening.</w:t>
            </w:r>
          </w:p>
        </w:tc>
        <w:tc>
          <w:tcPr>
            <w:tcW w:w="2363" w:type="dxa"/>
            <w:shd w:val="clear" w:color="auto" w:fill="FFF2CC" w:themeFill="accent4" w:themeFillTint="33"/>
          </w:tcPr>
          <w:p w:rsidR="00577B3D" w:rsidRPr="006F6693" w:rsidRDefault="00C36E05" w:rsidP="00BA0BEB">
            <w:pPr>
              <w:pStyle w:val="ListParagraph"/>
              <w:numPr>
                <w:ilvl w:val="0"/>
                <w:numId w:val="10"/>
              </w:numPr>
              <w:ind w:left="0" w:firstLine="0"/>
              <w:rPr>
                <w:rFonts w:ascii="Arial" w:hAnsi="Arial" w:cs="Arial"/>
                <w:sz w:val="20"/>
                <w:szCs w:val="20"/>
              </w:rPr>
            </w:pPr>
            <w:r>
              <w:rPr>
                <w:rFonts w:ascii="Arial" w:hAnsi="Arial" w:cs="Arial"/>
                <w:sz w:val="20"/>
                <w:szCs w:val="20"/>
              </w:rPr>
              <w:t>D</w:t>
            </w:r>
            <w:r w:rsidR="00BD6069" w:rsidRPr="006F6693">
              <w:rPr>
                <w:rFonts w:ascii="Arial" w:hAnsi="Arial" w:cs="Arial"/>
                <w:sz w:val="20"/>
                <w:szCs w:val="20"/>
              </w:rPr>
              <w:t xml:space="preserve">emonstrate how psychological studies are designed, conducted and reported in </w:t>
            </w:r>
            <w:r w:rsidR="008D67C3">
              <w:rPr>
                <w:rFonts w:ascii="Arial" w:hAnsi="Arial" w:cs="Arial"/>
                <w:sz w:val="20"/>
                <w:szCs w:val="20"/>
              </w:rPr>
              <w:t>Psychology</w:t>
            </w:r>
            <w:r w:rsidR="00BD6069" w:rsidRPr="006F6693">
              <w:rPr>
                <w:rFonts w:ascii="Arial" w:hAnsi="Arial" w:cs="Arial"/>
                <w:sz w:val="20"/>
                <w:szCs w:val="20"/>
              </w:rPr>
              <w:t>.</w:t>
            </w:r>
          </w:p>
        </w:tc>
        <w:tc>
          <w:tcPr>
            <w:tcW w:w="2362" w:type="dxa"/>
            <w:shd w:val="clear" w:color="auto" w:fill="FFF2CC" w:themeFill="accent4" w:themeFillTint="33"/>
          </w:tcPr>
          <w:p w:rsidR="00577B3D" w:rsidRPr="006F6693" w:rsidRDefault="00577B3D" w:rsidP="006F6693">
            <w:pPr>
              <w:pStyle w:val="ListParagraph"/>
              <w:ind w:left="0"/>
              <w:rPr>
                <w:rFonts w:ascii="Arial" w:hAnsi="Arial" w:cs="Arial"/>
                <w:sz w:val="20"/>
                <w:szCs w:val="20"/>
              </w:rPr>
            </w:pPr>
            <w:r w:rsidRPr="006F6693">
              <w:rPr>
                <w:rFonts w:ascii="Arial" w:hAnsi="Arial" w:cs="Arial"/>
                <w:sz w:val="20"/>
                <w:szCs w:val="20"/>
              </w:rPr>
              <w:t>3.Appraise interventions aimed at addressing contemporary issues</w:t>
            </w:r>
          </w:p>
        </w:tc>
        <w:tc>
          <w:tcPr>
            <w:tcW w:w="2363" w:type="dxa"/>
            <w:shd w:val="clear" w:color="auto" w:fill="FFF2CC" w:themeFill="accent4" w:themeFillTint="33"/>
            <w:vAlign w:val="center"/>
          </w:tcPr>
          <w:p w:rsidR="00577B3D" w:rsidRPr="006F6693" w:rsidRDefault="00577B3D" w:rsidP="006F6693">
            <w:pPr>
              <w:pStyle w:val="ListParagraph"/>
              <w:ind w:left="0"/>
              <w:rPr>
                <w:rFonts w:ascii="Arial" w:hAnsi="Arial" w:cs="Arial"/>
                <w:sz w:val="20"/>
                <w:szCs w:val="20"/>
              </w:rPr>
            </w:pPr>
            <w:r w:rsidRPr="006F6693">
              <w:rPr>
                <w:rFonts w:ascii="Arial" w:hAnsi="Arial" w:cs="Arial"/>
                <w:iCs/>
                <w:sz w:val="20"/>
                <w:szCs w:val="20"/>
              </w:rPr>
              <w:t xml:space="preserve">3. Compare and contrast the biological perspective with one or more psychological perspectives when discussing the aetiology of psychological disorders. </w:t>
            </w:r>
          </w:p>
        </w:tc>
      </w:tr>
      <w:tr w:rsidR="00577B3D" w:rsidRPr="006F6693" w:rsidTr="00E369C8">
        <w:trPr>
          <w:trHeight w:val="340"/>
        </w:trPr>
        <w:tc>
          <w:tcPr>
            <w:tcW w:w="2362" w:type="dxa"/>
            <w:vMerge/>
            <w:shd w:val="clear" w:color="auto" w:fill="FFF2CC" w:themeFill="accent4" w:themeFillTint="33"/>
          </w:tcPr>
          <w:p w:rsidR="00577B3D" w:rsidRPr="006F6693" w:rsidRDefault="00577B3D" w:rsidP="006F6693">
            <w:pPr>
              <w:rPr>
                <w:rFonts w:ascii="Arial" w:hAnsi="Arial" w:cs="Arial"/>
                <w:sz w:val="20"/>
                <w:szCs w:val="20"/>
              </w:rPr>
            </w:pPr>
          </w:p>
        </w:tc>
        <w:tc>
          <w:tcPr>
            <w:tcW w:w="2363" w:type="dxa"/>
            <w:shd w:val="clear" w:color="auto" w:fill="FFF2CC" w:themeFill="accent4" w:themeFillTint="33"/>
          </w:tcPr>
          <w:p w:rsidR="00577B3D" w:rsidRPr="006F6693" w:rsidRDefault="00577B3D" w:rsidP="00BA0BEB">
            <w:pPr>
              <w:pStyle w:val="ListParagraph"/>
              <w:numPr>
                <w:ilvl w:val="0"/>
                <w:numId w:val="8"/>
              </w:numPr>
              <w:ind w:left="0" w:firstLine="0"/>
              <w:rPr>
                <w:rFonts w:ascii="Arial" w:hAnsi="Arial" w:cs="Arial"/>
                <w:sz w:val="20"/>
                <w:szCs w:val="20"/>
              </w:rPr>
            </w:pPr>
            <w:r w:rsidRPr="006F6693">
              <w:rPr>
                <w:rFonts w:ascii="Arial" w:hAnsi="Arial" w:cs="Arial"/>
                <w:sz w:val="20"/>
                <w:szCs w:val="20"/>
              </w:rPr>
              <w:t xml:space="preserve">Identify and use writing skills appropriate to the context and communicate information effectively. </w:t>
            </w:r>
          </w:p>
        </w:tc>
        <w:tc>
          <w:tcPr>
            <w:tcW w:w="2362" w:type="dxa"/>
            <w:shd w:val="clear" w:color="auto" w:fill="FFF2CC" w:themeFill="accent4" w:themeFillTint="33"/>
          </w:tcPr>
          <w:p w:rsidR="00577B3D" w:rsidRPr="006F6693" w:rsidRDefault="00577B3D" w:rsidP="00BA0BEB">
            <w:pPr>
              <w:pStyle w:val="ListParagraph"/>
              <w:numPr>
                <w:ilvl w:val="0"/>
                <w:numId w:val="9"/>
              </w:numPr>
              <w:ind w:left="0" w:firstLine="0"/>
              <w:rPr>
                <w:rFonts w:ascii="Arial" w:hAnsi="Arial" w:cs="Arial"/>
                <w:sz w:val="20"/>
                <w:szCs w:val="20"/>
              </w:rPr>
            </w:pPr>
            <w:r w:rsidRPr="006F6693">
              <w:rPr>
                <w:rFonts w:ascii="Arial" w:hAnsi="Arial" w:cs="Arial"/>
                <w:sz w:val="20"/>
                <w:szCs w:val="20"/>
              </w:rPr>
              <w:t>Be aware of ways to further develop personal qualities in relation to both academic and employability related skills.</w:t>
            </w:r>
          </w:p>
        </w:tc>
        <w:tc>
          <w:tcPr>
            <w:tcW w:w="2363" w:type="dxa"/>
            <w:shd w:val="clear" w:color="auto" w:fill="FFF2CC" w:themeFill="accent4" w:themeFillTint="33"/>
          </w:tcPr>
          <w:p w:rsidR="00577B3D" w:rsidRPr="006F6693" w:rsidRDefault="00577B3D" w:rsidP="006F6693">
            <w:pPr>
              <w:pStyle w:val="ListParagraph"/>
              <w:ind w:left="0"/>
              <w:rPr>
                <w:rFonts w:ascii="Arial" w:hAnsi="Arial" w:cs="Arial"/>
                <w:sz w:val="20"/>
                <w:szCs w:val="20"/>
              </w:rPr>
            </w:pPr>
          </w:p>
        </w:tc>
        <w:tc>
          <w:tcPr>
            <w:tcW w:w="2362" w:type="dxa"/>
            <w:shd w:val="clear" w:color="auto" w:fill="FFF2CC" w:themeFill="accent4" w:themeFillTint="33"/>
          </w:tcPr>
          <w:p w:rsidR="00577B3D" w:rsidRPr="006F6693" w:rsidRDefault="00577B3D" w:rsidP="006F6693">
            <w:pPr>
              <w:rPr>
                <w:rFonts w:ascii="Arial" w:hAnsi="Arial" w:cs="Arial"/>
                <w:sz w:val="20"/>
                <w:szCs w:val="20"/>
              </w:rPr>
            </w:pPr>
            <w:r w:rsidRPr="006F6693">
              <w:rPr>
                <w:rFonts w:ascii="Arial" w:hAnsi="Arial" w:cs="Arial"/>
                <w:sz w:val="20"/>
                <w:szCs w:val="20"/>
              </w:rPr>
              <w:t>4.Communicate in a coherent and logical manner</w:t>
            </w:r>
          </w:p>
        </w:tc>
        <w:tc>
          <w:tcPr>
            <w:tcW w:w="2363" w:type="dxa"/>
            <w:shd w:val="clear" w:color="auto" w:fill="FFF2CC" w:themeFill="accent4" w:themeFillTint="33"/>
            <w:vAlign w:val="center"/>
          </w:tcPr>
          <w:p w:rsidR="00577B3D" w:rsidRPr="006F6693" w:rsidRDefault="00577B3D" w:rsidP="006F6693">
            <w:pPr>
              <w:rPr>
                <w:rFonts w:ascii="Arial" w:hAnsi="Arial" w:cs="Arial"/>
                <w:sz w:val="20"/>
                <w:szCs w:val="20"/>
              </w:rPr>
            </w:pPr>
            <w:r w:rsidRPr="006F6693">
              <w:rPr>
                <w:rFonts w:ascii="Arial" w:hAnsi="Arial" w:cs="Arial"/>
                <w:iCs/>
                <w:sz w:val="20"/>
                <w:szCs w:val="20"/>
              </w:rPr>
              <w:t xml:space="preserve">4. Identify relevant psychological perspectives in their explanation of causative factors and treatments of psychological disorders. </w:t>
            </w:r>
          </w:p>
        </w:tc>
      </w:tr>
      <w:tr w:rsidR="00577B3D" w:rsidRPr="006F6693" w:rsidTr="00426540">
        <w:trPr>
          <w:trHeight w:val="340"/>
        </w:trPr>
        <w:tc>
          <w:tcPr>
            <w:tcW w:w="2362" w:type="dxa"/>
          </w:tcPr>
          <w:p w:rsidR="00577B3D" w:rsidRPr="006F6693" w:rsidRDefault="00577B3D" w:rsidP="006F6693">
            <w:pPr>
              <w:rPr>
                <w:rFonts w:ascii="Arial" w:hAnsi="Arial" w:cs="Arial"/>
                <w:sz w:val="20"/>
                <w:szCs w:val="20"/>
              </w:rPr>
            </w:pPr>
            <w:r w:rsidRPr="006F6693">
              <w:rPr>
                <w:rFonts w:ascii="Arial" w:hAnsi="Arial" w:cs="Arial"/>
                <w:sz w:val="20"/>
                <w:szCs w:val="20"/>
              </w:rPr>
              <w:t>Programme Aim Links</w:t>
            </w:r>
          </w:p>
        </w:tc>
        <w:tc>
          <w:tcPr>
            <w:tcW w:w="2363" w:type="dxa"/>
            <w:vAlign w:val="center"/>
          </w:tcPr>
          <w:p w:rsidR="00577B3D" w:rsidRPr="006F6693" w:rsidRDefault="00577B3D"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007E3E9D" w:rsidRPr="006F6693">
              <w:rPr>
                <w:rFonts w:ascii="Arial" w:hAnsi="Arial" w:cs="Arial"/>
                <w:sz w:val="20"/>
                <w:szCs w:val="20"/>
              </w:rPr>
              <w:sym w:font="Wingdings" w:char="F0A8"/>
            </w:r>
            <w:r w:rsidRPr="006F6693">
              <w:rPr>
                <w:rFonts w:ascii="Arial" w:hAnsi="Arial" w:cs="Arial"/>
                <w:sz w:val="20"/>
                <w:szCs w:val="20"/>
              </w:rPr>
              <w:t xml:space="preserve">  3</w:t>
            </w:r>
            <w:r w:rsidR="007E3E9D" w:rsidRPr="006F6693">
              <w:rPr>
                <w:rFonts w:ascii="Arial" w:hAnsi="Arial" w:cs="Arial"/>
                <w:sz w:val="20"/>
                <w:szCs w:val="20"/>
              </w:rPr>
              <w:sym w:font="Wingdings" w:char="F0FE"/>
            </w:r>
            <w:r w:rsidR="007E3E9D" w:rsidRPr="006F6693">
              <w:rPr>
                <w:rFonts w:ascii="Arial" w:hAnsi="Arial" w:cs="Arial"/>
                <w:sz w:val="20"/>
                <w:szCs w:val="20"/>
              </w:rPr>
              <w:t xml:space="preserve"> </w:t>
            </w:r>
            <w:r w:rsidRPr="006F6693">
              <w:rPr>
                <w:rFonts w:ascii="Arial" w:hAnsi="Arial" w:cs="Arial"/>
                <w:sz w:val="20"/>
                <w:szCs w:val="20"/>
              </w:rPr>
              <w:t>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c>
          <w:tcPr>
            <w:tcW w:w="2362" w:type="dxa"/>
            <w:vAlign w:val="center"/>
          </w:tcPr>
          <w:p w:rsidR="00577B3D" w:rsidRPr="006F6693" w:rsidRDefault="00577B3D"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007E3E9D" w:rsidRPr="006F6693">
              <w:rPr>
                <w:rFonts w:ascii="Arial" w:hAnsi="Arial" w:cs="Arial"/>
                <w:sz w:val="20"/>
                <w:szCs w:val="20"/>
              </w:rPr>
              <w:sym w:font="Wingdings" w:char="F0FE"/>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c>
          <w:tcPr>
            <w:tcW w:w="2363" w:type="dxa"/>
            <w:vAlign w:val="center"/>
          </w:tcPr>
          <w:p w:rsidR="00577B3D" w:rsidRPr="006F6693" w:rsidRDefault="00577B3D"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007E3E9D" w:rsidRPr="006F6693">
              <w:rPr>
                <w:rFonts w:ascii="Arial" w:hAnsi="Arial" w:cs="Arial"/>
                <w:sz w:val="20"/>
                <w:szCs w:val="20"/>
              </w:rPr>
              <w:sym w:font="Wingdings" w:char="F0FE"/>
            </w:r>
            <w:r w:rsidRPr="006F6693">
              <w:rPr>
                <w:rFonts w:ascii="Arial" w:hAnsi="Arial" w:cs="Arial"/>
                <w:sz w:val="20"/>
                <w:szCs w:val="20"/>
              </w:rPr>
              <w:t xml:space="preserve">  3</w:t>
            </w:r>
            <w:r w:rsidR="007E3E9D" w:rsidRPr="006F6693">
              <w:rPr>
                <w:rFonts w:ascii="Arial" w:hAnsi="Arial" w:cs="Arial"/>
                <w:sz w:val="20"/>
                <w:szCs w:val="20"/>
              </w:rPr>
              <w:sym w:font="Wingdings" w:char="F0A8"/>
            </w:r>
            <w:r w:rsidR="007E3E9D" w:rsidRPr="006F6693">
              <w:rPr>
                <w:rFonts w:ascii="Arial" w:hAnsi="Arial" w:cs="Arial"/>
                <w:sz w:val="20"/>
                <w:szCs w:val="20"/>
              </w:rPr>
              <w:t xml:space="preserve"> </w:t>
            </w:r>
            <w:r w:rsidRPr="006F6693">
              <w:rPr>
                <w:rFonts w:ascii="Arial" w:hAnsi="Arial" w:cs="Arial"/>
                <w:sz w:val="20"/>
                <w:szCs w:val="20"/>
              </w:rPr>
              <w:t>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c>
          <w:tcPr>
            <w:tcW w:w="2362" w:type="dxa"/>
          </w:tcPr>
          <w:p w:rsidR="00577B3D" w:rsidRPr="006F6693" w:rsidRDefault="00577B3D" w:rsidP="006F6693">
            <w:pPr>
              <w:rPr>
                <w:rFonts w:ascii="Arial" w:hAnsi="Arial" w:cs="Arial"/>
                <w:sz w:val="20"/>
                <w:szCs w:val="20"/>
              </w:rPr>
            </w:pPr>
            <w:r w:rsidRPr="006F6693">
              <w:rPr>
                <w:rFonts w:ascii="Arial" w:hAnsi="Arial" w:cs="Arial"/>
                <w:sz w:val="20"/>
                <w:szCs w:val="20"/>
              </w:rPr>
              <w:t>1</w:t>
            </w:r>
            <w:r w:rsidR="007E3E9D" w:rsidRPr="006F6693">
              <w:rPr>
                <w:rFonts w:ascii="Arial" w:hAnsi="Arial" w:cs="Arial"/>
                <w:sz w:val="20"/>
                <w:szCs w:val="20"/>
              </w:rPr>
              <w:sym w:font="Wingdings" w:char="F0FE"/>
            </w:r>
            <w:r w:rsidRPr="006F6693">
              <w:rPr>
                <w:rFonts w:ascii="Arial" w:hAnsi="Arial" w:cs="Arial"/>
                <w:sz w:val="20"/>
                <w:szCs w:val="20"/>
              </w:rPr>
              <w:t xml:space="preserve"> 2</w:t>
            </w:r>
            <w:r w:rsidR="007E3E9D" w:rsidRPr="006F6693">
              <w:rPr>
                <w:rFonts w:ascii="Arial" w:hAnsi="Arial" w:cs="Arial"/>
                <w:sz w:val="20"/>
                <w:szCs w:val="20"/>
              </w:rPr>
              <w:sym w:font="Wingdings" w:char="F0FE"/>
            </w:r>
            <w:r w:rsidRPr="006F6693">
              <w:rPr>
                <w:rFonts w:ascii="Arial" w:hAnsi="Arial" w:cs="Arial"/>
                <w:sz w:val="20"/>
                <w:szCs w:val="20"/>
              </w:rPr>
              <w:t>3</w:t>
            </w:r>
            <w:r w:rsidR="007E3E9D" w:rsidRPr="006F6693">
              <w:rPr>
                <w:rFonts w:ascii="Arial" w:hAnsi="Arial" w:cs="Arial"/>
                <w:sz w:val="20"/>
                <w:szCs w:val="20"/>
              </w:rPr>
              <w:sym w:font="Wingdings" w:char="F0FE"/>
            </w:r>
            <w:r w:rsidRPr="006F6693">
              <w:rPr>
                <w:rFonts w:ascii="Arial" w:hAnsi="Arial" w:cs="Arial"/>
                <w:sz w:val="20"/>
                <w:szCs w:val="20"/>
              </w:rPr>
              <w:t>4</w:t>
            </w:r>
            <w:r w:rsidRPr="006F6693">
              <w:rPr>
                <w:rFonts w:ascii="Arial" w:hAnsi="Arial" w:cs="Arial"/>
                <w:sz w:val="20"/>
                <w:szCs w:val="20"/>
              </w:rPr>
              <w:sym w:font="Wingdings" w:char="F06F"/>
            </w:r>
            <w:r w:rsidRPr="006F6693">
              <w:rPr>
                <w:rFonts w:ascii="Arial" w:hAnsi="Arial" w:cs="Arial"/>
                <w:sz w:val="20"/>
                <w:szCs w:val="20"/>
              </w:rPr>
              <w:t xml:space="preserve">  5</w:t>
            </w:r>
            <w:r w:rsidRPr="006F6693">
              <w:rPr>
                <w:rFonts w:ascii="Arial" w:hAnsi="Arial" w:cs="Arial"/>
                <w:sz w:val="20"/>
                <w:szCs w:val="20"/>
              </w:rPr>
              <w:sym w:font="Wingdings" w:char="F06F"/>
            </w:r>
          </w:p>
        </w:tc>
        <w:tc>
          <w:tcPr>
            <w:tcW w:w="2363" w:type="dxa"/>
          </w:tcPr>
          <w:p w:rsidR="00577B3D" w:rsidRPr="006F6693" w:rsidRDefault="00577B3D" w:rsidP="006F6693">
            <w:pPr>
              <w:rPr>
                <w:rFonts w:ascii="Arial" w:hAnsi="Arial" w:cs="Arial"/>
                <w:sz w:val="20"/>
                <w:szCs w:val="20"/>
              </w:rPr>
            </w:pPr>
            <w:r w:rsidRPr="006F6693">
              <w:rPr>
                <w:rFonts w:ascii="Arial" w:hAnsi="Arial" w:cs="Arial"/>
                <w:sz w:val="20"/>
                <w:szCs w:val="20"/>
              </w:rPr>
              <w:t>1</w:t>
            </w:r>
            <w:r w:rsidR="00762BDA" w:rsidRPr="006F6693">
              <w:rPr>
                <w:rFonts w:ascii="Arial" w:hAnsi="Arial" w:cs="Arial"/>
                <w:sz w:val="20"/>
                <w:szCs w:val="20"/>
              </w:rPr>
              <w:sym w:font="Wingdings" w:char="F0FE"/>
            </w:r>
            <w:r w:rsidRPr="006F6693">
              <w:rPr>
                <w:rFonts w:ascii="Arial" w:hAnsi="Arial" w:cs="Arial"/>
                <w:sz w:val="20"/>
                <w:szCs w:val="20"/>
              </w:rPr>
              <w:t xml:space="preserve"> 2</w:t>
            </w:r>
            <w:r w:rsidR="00762BDA" w:rsidRPr="006F6693">
              <w:rPr>
                <w:rFonts w:ascii="Arial" w:hAnsi="Arial" w:cs="Arial"/>
                <w:sz w:val="20"/>
                <w:szCs w:val="20"/>
              </w:rPr>
              <w:sym w:font="Wingdings" w:char="F0FE"/>
            </w:r>
            <w:r w:rsidRPr="006F6693">
              <w:rPr>
                <w:rFonts w:ascii="Arial" w:hAnsi="Arial" w:cs="Arial"/>
                <w:sz w:val="20"/>
                <w:szCs w:val="20"/>
              </w:rPr>
              <w:t>3</w:t>
            </w:r>
            <w:r w:rsidRPr="006F6693">
              <w:rPr>
                <w:rFonts w:ascii="Arial" w:hAnsi="Arial" w:cs="Arial"/>
                <w:sz w:val="20"/>
                <w:szCs w:val="20"/>
              </w:rPr>
              <w:sym w:font="Wingdings" w:char="F06F"/>
            </w:r>
            <w:r w:rsidRPr="006F6693">
              <w:rPr>
                <w:rFonts w:ascii="Arial" w:hAnsi="Arial" w:cs="Arial"/>
                <w:sz w:val="20"/>
                <w:szCs w:val="20"/>
              </w:rPr>
              <w:t xml:space="preserve"> 4</w:t>
            </w:r>
            <w:r w:rsidRPr="006F6693">
              <w:rPr>
                <w:rFonts w:ascii="Arial" w:hAnsi="Arial" w:cs="Arial"/>
                <w:sz w:val="20"/>
                <w:szCs w:val="20"/>
              </w:rPr>
              <w:sym w:font="Wingdings" w:char="F06F"/>
            </w:r>
            <w:r w:rsidRPr="006F6693">
              <w:rPr>
                <w:rFonts w:ascii="Arial" w:hAnsi="Arial" w:cs="Arial"/>
                <w:sz w:val="20"/>
                <w:szCs w:val="20"/>
              </w:rPr>
              <w:t xml:space="preserve">  5</w:t>
            </w:r>
            <w:r w:rsidR="00762BDA" w:rsidRPr="006F6693">
              <w:rPr>
                <w:rFonts w:ascii="Arial" w:hAnsi="Arial" w:cs="Arial"/>
                <w:sz w:val="20"/>
                <w:szCs w:val="20"/>
              </w:rPr>
              <w:sym w:font="Wingdings" w:char="F0FE"/>
            </w:r>
          </w:p>
        </w:tc>
      </w:tr>
      <w:tr w:rsidR="000845CC" w:rsidRPr="006F6693" w:rsidTr="00426540">
        <w:trPr>
          <w:trHeight w:val="340"/>
        </w:trPr>
        <w:tc>
          <w:tcPr>
            <w:tcW w:w="2362" w:type="dxa"/>
          </w:tcPr>
          <w:p w:rsidR="000845CC" w:rsidRPr="006F6693" w:rsidRDefault="000845CC" w:rsidP="006F6693">
            <w:pPr>
              <w:rPr>
                <w:rFonts w:ascii="Arial" w:hAnsi="Arial" w:cs="Arial"/>
                <w:sz w:val="20"/>
                <w:szCs w:val="20"/>
              </w:rPr>
            </w:pPr>
            <w:r w:rsidRPr="006F6693">
              <w:rPr>
                <w:rFonts w:ascii="Arial" w:hAnsi="Arial" w:cs="Arial"/>
                <w:sz w:val="20"/>
                <w:szCs w:val="20"/>
              </w:rPr>
              <w:t xml:space="preserve">Linked PSRB (if appropriate) </w:t>
            </w:r>
          </w:p>
        </w:tc>
        <w:tc>
          <w:tcPr>
            <w:tcW w:w="2363" w:type="dxa"/>
          </w:tcPr>
          <w:p w:rsidR="000845CC" w:rsidRPr="006F6693" w:rsidRDefault="000845CC" w:rsidP="006F6693">
            <w:pPr>
              <w:rPr>
                <w:rFonts w:ascii="Arial" w:hAnsi="Arial" w:cs="Arial"/>
                <w:sz w:val="20"/>
                <w:szCs w:val="20"/>
              </w:rPr>
            </w:pPr>
            <w:r w:rsidRPr="006F6693">
              <w:rPr>
                <w:rFonts w:ascii="Arial" w:hAnsi="Arial" w:cs="Arial"/>
                <w:sz w:val="20"/>
                <w:szCs w:val="20"/>
              </w:rPr>
              <w:t xml:space="preserve">Compulsory for BPS GBC accreditation </w:t>
            </w:r>
          </w:p>
        </w:tc>
        <w:tc>
          <w:tcPr>
            <w:tcW w:w="2362" w:type="dxa"/>
          </w:tcPr>
          <w:p w:rsidR="000845CC" w:rsidRPr="006F6693" w:rsidRDefault="000845CC" w:rsidP="006F6693">
            <w:pPr>
              <w:rPr>
                <w:rFonts w:ascii="Arial" w:hAnsi="Arial" w:cs="Arial"/>
                <w:sz w:val="20"/>
                <w:szCs w:val="20"/>
              </w:rPr>
            </w:pPr>
            <w:r w:rsidRPr="006F6693">
              <w:rPr>
                <w:rFonts w:ascii="Arial" w:hAnsi="Arial" w:cs="Arial"/>
                <w:sz w:val="20"/>
                <w:szCs w:val="20"/>
              </w:rPr>
              <w:t xml:space="preserve">Compulsory for BPS GBC accreditation </w:t>
            </w:r>
          </w:p>
        </w:tc>
        <w:tc>
          <w:tcPr>
            <w:tcW w:w="2363" w:type="dxa"/>
          </w:tcPr>
          <w:p w:rsidR="000845CC" w:rsidRPr="006F6693" w:rsidRDefault="000845CC" w:rsidP="006F6693">
            <w:pPr>
              <w:rPr>
                <w:rFonts w:ascii="Arial" w:hAnsi="Arial" w:cs="Arial"/>
                <w:sz w:val="20"/>
                <w:szCs w:val="20"/>
              </w:rPr>
            </w:pPr>
            <w:r w:rsidRPr="006F6693">
              <w:rPr>
                <w:rFonts w:ascii="Arial" w:hAnsi="Arial" w:cs="Arial"/>
                <w:sz w:val="20"/>
                <w:szCs w:val="20"/>
              </w:rPr>
              <w:t xml:space="preserve">Compulsory for BPS GBC accreditation </w:t>
            </w:r>
          </w:p>
        </w:tc>
        <w:tc>
          <w:tcPr>
            <w:tcW w:w="2362" w:type="dxa"/>
          </w:tcPr>
          <w:p w:rsidR="000845CC" w:rsidRPr="006F6693" w:rsidRDefault="000845CC" w:rsidP="006F6693">
            <w:pPr>
              <w:rPr>
                <w:rFonts w:ascii="Arial" w:hAnsi="Arial" w:cs="Arial"/>
                <w:sz w:val="20"/>
                <w:szCs w:val="20"/>
              </w:rPr>
            </w:pPr>
          </w:p>
        </w:tc>
        <w:tc>
          <w:tcPr>
            <w:tcW w:w="2363" w:type="dxa"/>
          </w:tcPr>
          <w:p w:rsidR="000845CC" w:rsidRPr="006F6693" w:rsidRDefault="000845CC" w:rsidP="006F6693">
            <w:pPr>
              <w:rPr>
                <w:rFonts w:ascii="Arial" w:hAnsi="Arial" w:cs="Arial"/>
                <w:sz w:val="20"/>
                <w:szCs w:val="20"/>
              </w:rPr>
            </w:pPr>
          </w:p>
        </w:tc>
      </w:tr>
    </w:tbl>
    <w:p w:rsidR="009D6EBD" w:rsidRPr="006F6693" w:rsidRDefault="009D6EBD" w:rsidP="006F6693">
      <w:pPr>
        <w:spacing w:line="240" w:lineRule="auto"/>
        <w:rPr>
          <w:rFonts w:ascii="Arial" w:hAnsi="Arial" w:cs="Arial"/>
          <w:sz w:val="20"/>
          <w:szCs w:val="20"/>
        </w:rPr>
      </w:pPr>
    </w:p>
    <w:p w:rsidR="009D6EBD" w:rsidRPr="006F6693" w:rsidRDefault="009D6EBD" w:rsidP="006F6693">
      <w:pPr>
        <w:spacing w:line="240" w:lineRule="auto"/>
        <w:rPr>
          <w:rFonts w:ascii="Arial" w:hAnsi="Arial" w:cs="Arial"/>
          <w:sz w:val="20"/>
          <w:szCs w:val="20"/>
        </w:rPr>
      </w:pPr>
    </w:p>
    <w:p w:rsidR="009D6EBD" w:rsidRPr="006F6693" w:rsidRDefault="009D6EBD" w:rsidP="006F6693">
      <w:pPr>
        <w:spacing w:line="240" w:lineRule="auto"/>
        <w:rPr>
          <w:rFonts w:ascii="Arial" w:hAnsi="Arial" w:cs="Arial"/>
          <w:sz w:val="20"/>
          <w:szCs w:val="20"/>
        </w:rPr>
      </w:pPr>
    </w:p>
    <w:p w:rsidR="009D6EBD" w:rsidRPr="006F6693" w:rsidRDefault="009D6EBD" w:rsidP="006F6693">
      <w:pPr>
        <w:spacing w:line="240" w:lineRule="auto"/>
        <w:rPr>
          <w:rFonts w:ascii="Arial" w:hAnsi="Arial" w:cs="Arial"/>
          <w:sz w:val="20"/>
          <w:szCs w:val="20"/>
        </w:rPr>
      </w:pPr>
    </w:p>
    <w:p w:rsidR="00426540" w:rsidRPr="006F6693" w:rsidRDefault="00426540" w:rsidP="006F6693">
      <w:pPr>
        <w:spacing w:line="240" w:lineRule="auto"/>
        <w:rPr>
          <w:rFonts w:ascii="Arial" w:hAnsi="Arial" w:cs="Arial"/>
          <w:sz w:val="20"/>
          <w:szCs w:val="20"/>
        </w:rPr>
        <w:sectPr w:rsidR="00426540" w:rsidRPr="006F6693" w:rsidSect="00426540">
          <w:pgSz w:w="16838" w:h="11906" w:orient="landscape"/>
          <w:pgMar w:top="1440" w:right="1440" w:bottom="1440" w:left="1440" w:header="709" w:footer="709" w:gutter="0"/>
          <w:cols w:space="708"/>
          <w:docGrid w:linePitch="360"/>
        </w:sectPr>
      </w:pPr>
    </w:p>
    <w:tbl>
      <w:tblPr>
        <w:tblStyle w:val="TableGrid"/>
        <w:tblW w:w="9180" w:type="dxa"/>
        <w:tblLook w:val="04A0" w:firstRow="1" w:lastRow="0" w:firstColumn="1" w:lastColumn="0" w:noHBand="0" w:noVBand="1"/>
      </w:tblPr>
      <w:tblGrid>
        <w:gridCol w:w="2547"/>
        <w:gridCol w:w="3373"/>
        <w:gridCol w:w="3260"/>
      </w:tblGrid>
      <w:tr w:rsidR="009D6EBD" w:rsidRPr="006F6693" w:rsidTr="007149F3">
        <w:trPr>
          <w:trHeight w:val="340"/>
        </w:trPr>
        <w:tc>
          <w:tcPr>
            <w:tcW w:w="2547" w:type="dxa"/>
            <w:shd w:val="clear" w:color="auto" w:fill="FFF2CC" w:themeFill="accent4" w:themeFillTint="33"/>
          </w:tcPr>
          <w:p w:rsidR="009D6EBD" w:rsidRPr="006F6693" w:rsidRDefault="009D6EBD" w:rsidP="006F6693">
            <w:pPr>
              <w:rPr>
                <w:rFonts w:ascii="Arial" w:hAnsi="Arial" w:cs="Arial"/>
                <w:b/>
                <w:sz w:val="20"/>
                <w:szCs w:val="20"/>
              </w:rPr>
            </w:pPr>
            <w:r w:rsidRPr="006F6693">
              <w:rPr>
                <w:rFonts w:ascii="Arial" w:hAnsi="Arial" w:cs="Arial"/>
                <w:sz w:val="20"/>
                <w:szCs w:val="20"/>
              </w:rPr>
              <w:lastRenderedPageBreak/>
              <w:t>Level 4</w:t>
            </w:r>
            <w:r w:rsidRPr="006F6693">
              <w:rPr>
                <w:rFonts w:ascii="Arial" w:hAnsi="Arial" w:cs="Arial"/>
                <w:b/>
                <w:sz w:val="20"/>
                <w:szCs w:val="20"/>
              </w:rPr>
              <w:t xml:space="preserve"> </w:t>
            </w:r>
            <w:r w:rsidRPr="006F6693">
              <w:rPr>
                <w:rFonts w:ascii="Arial" w:hAnsi="Arial" w:cs="Arial"/>
                <w:b/>
                <w:sz w:val="20"/>
                <w:szCs w:val="20"/>
                <w:u w:val="single"/>
              </w:rPr>
              <w:t>Optional</w:t>
            </w:r>
            <w:r w:rsidRPr="006F6693">
              <w:rPr>
                <w:rFonts w:ascii="Arial" w:hAnsi="Arial" w:cs="Arial"/>
                <w:sz w:val="20"/>
                <w:szCs w:val="20"/>
              </w:rPr>
              <w:t xml:space="preserve"> Modules</w:t>
            </w:r>
          </w:p>
        </w:tc>
        <w:tc>
          <w:tcPr>
            <w:tcW w:w="3373" w:type="dxa"/>
            <w:shd w:val="clear" w:color="auto" w:fill="FFF2CC" w:themeFill="accent4" w:themeFillTint="33"/>
          </w:tcPr>
          <w:p w:rsidR="009D6EBD" w:rsidRPr="006F6693" w:rsidRDefault="009D6EBD" w:rsidP="006F6693">
            <w:pPr>
              <w:rPr>
                <w:rFonts w:ascii="Arial" w:hAnsi="Arial" w:cs="Arial"/>
                <w:b/>
                <w:sz w:val="20"/>
                <w:szCs w:val="20"/>
              </w:rPr>
            </w:pPr>
            <w:r w:rsidRPr="006F6693">
              <w:rPr>
                <w:rFonts w:ascii="Arial" w:hAnsi="Arial" w:cs="Arial"/>
                <w:b/>
                <w:sz w:val="20"/>
                <w:szCs w:val="20"/>
              </w:rPr>
              <w:t>Para</w:t>
            </w:r>
            <w:r w:rsidR="004228D5">
              <w:rPr>
                <w:rFonts w:ascii="Arial" w:hAnsi="Arial" w:cs="Arial"/>
                <w:b/>
                <w:sz w:val="20"/>
                <w:szCs w:val="20"/>
              </w:rPr>
              <w:t>p</w:t>
            </w:r>
            <w:r w:rsidR="008D67C3">
              <w:rPr>
                <w:rFonts w:ascii="Arial" w:hAnsi="Arial" w:cs="Arial"/>
                <w:b/>
                <w:sz w:val="20"/>
                <w:szCs w:val="20"/>
              </w:rPr>
              <w:t>sychology</w:t>
            </w:r>
          </w:p>
          <w:p w:rsidR="009D6EBD" w:rsidRPr="006F6693" w:rsidRDefault="009D6EBD" w:rsidP="006F6693">
            <w:pPr>
              <w:rPr>
                <w:rFonts w:ascii="Arial" w:hAnsi="Arial" w:cs="Arial"/>
                <w:b/>
                <w:sz w:val="20"/>
                <w:szCs w:val="20"/>
              </w:rPr>
            </w:pPr>
          </w:p>
        </w:tc>
        <w:tc>
          <w:tcPr>
            <w:tcW w:w="3260" w:type="dxa"/>
            <w:shd w:val="clear" w:color="auto" w:fill="FFF2CC" w:themeFill="accent4" w:themeFillTint="33"/>
          </w:tcPr>
          <w:p w:rsidR="009D6EBD" w:rsidRPr="006F6693" w:rsidRDefault="009D6EBD" w:rsidP="006F6693">
            <w:pPr>
              <w:rPr>
                <w:rFonts w:ascii="Arial" w:hAnsi="Arial" w:cs="Arial"/>
                <w:b/>
                <w:sz w:val="20"/>
                <w:szCs w:val="20"/>
              </w:rPr>
            </w:pPr>
            <w:proofErr w:type="spellStart"/>
            <w:r w:rsidRPr="006F6693">
              <w:rPr>
                <w:rFonts w:ascii="Arial" w:hAnsi="Arial" w:cs="Arial"/>
                <w:b/>
                <w:sz w:val="20"/>
                <w:szCs w:val="20"/>
              </w:rPr>
              <w:t>Cyber</w:t>
            </w:r>
            <w:r w:rsidR="004228D5">
              <w:rPr>
                <w:rFonts w:ascii="Arial" w:hAnsi="Arial" w:cs="Arial"/>
                <w:b/>
                <w:sz w:val="20"/>
                <w:szCs w:val="20"/>
              </w:rPr>
              <w:t>p</w:t>
            </w:r>
            <w:r w:rsidR="008D67C3">
              <w:rPr>
                <w:rFonts w:ascii="Arial" w:hAnsi="Arial" w:cs="Arial"/>
                <w:b/>
                <w:sz w:val="20"/>
                <w:szCs w:val="20"/>
              </w:rPr>
              <w:t>sychology</w:t>
            </w:r>
            <w:proofErr w:type="spellEnd"/>
          </w:p>
          <w:p w:rsidR="009D6EBD" w:rsidRPr="006F6693" w:rsidRDefault="009D6EBD" w:rsidP="006F6693">
            <w:pPr>
              <w:rPr>
                <w:rFonts w:ascii="Arial" w:hAnsi="Arial" w:cs="Arial"/>
                <w:b/>
                <w:sz w:val="20"/>
                <w:szCs w:val="20"/>
              </w:rPr>
            </w:pPr>
          </w:p>
        </w:tc>
      </w:tr>
      <w:tr w:rsidR="009D6EBD" w:rsidRPr="006F6693" w:rsidTr="007149F3">
        <w:trPr>
          <w:trHeight w:val="340"/>
        </w:trPr>
        <w:tc>
          <w:tcPr>
            <w:tcW w:w="2547"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Credit level (ECTS value)</w:t>
            </w:r>
          </w:p>
        </w:tc>
        <w:tc>
          <w:tcPr>
            <w:tcW w:w="3373"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20</w:t>
            </w:r>
          </w:p>
        </w:tc>
        <w:tc>
          <w:tcPr>
            <w:tcW w:w="3260"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20</w:t>
            </w:r>
          </w:p>
        </w:tc>
      </w:tr>
      <w:tr w:rsidR="009D6EBD" w:rsidRPr="006F6693" w:rsidTr="007149F3">
        <w:trPr>
          <w:trHeight w:val="340"/>
        </w:trPr>
        <w:tc>
          <w:tcPr>
            <w:tcW w:w="2547" w:type="dxa"/>
          </w:tcPr>
          <w:p w:rsidR="009D6EBD" w:rsidRPr="006F6693" w:rsidRDefault="009D6EBD" w:rsidP="006F6693">
            <w:pPr>
              <w:rPr>
                <w:rFonts w:ascii="Arial" w:hAnsi="Arial" w:cs="Arial"/>
                <w:sz w:val="20"/>
                <w:szCs w:val="20"/>
              </w:rPr>
            </w:pPr>
            <w:r w:rsidRPr="006F6693">
              <w:rPr>
                <w:rFonts w:ascii="Arial" w:hAnsi="Arial" w:cs="Arial"/>
                <w:sz w:val="20"/>
                <w:szCs w:val="20"/>
              </w:rPr>
              <w:t>Study Time (%) S/GI/PL</w:t>
            </w:r>
          </w:p>
          <w:p w:rsidR="009D6EBD" w:rsidRPr="006F6693" w:rsidRDefault="009D6EBD" w:rsidP="006F6693">
            <w:pPr>
              <w:rPr>
                <w:rFonts w:ascii="Arial" w:hAnsi="Arial" w:cs="Arial"/>
                <w:sz w:val="20"/>
                <w:szCs w:val="20"/>
              </w:rPr>
            </w:pPr>
          </w:p>
        </w:tc>
        <w:tc>
          <w:tcPr>
            <w:tcW w:w="3373" w:type="dxa"/>
          </w:tcPr>
          <w:p w:rsidR="009D6EBD" w:rsidRPr="006F6693" w:rsidRDefault="009D6EBD" w:rsidP="006F6693">
            <w:pPr>
              <w:rPr>
                <w:rFonts w:ascii="Arial" w:hAnsi="Arial" w:cs="Arial"/>
                <w:sz w:val="20"/>
                <w:szCs w:val="20"/>
              </w:rPr>
            </w:pPr>
            <w:r w:rsidRPr="006F6693">
              <w:rPr>
                <w:rFonts w:ascii="Arial" w:hAnsi="Arial" w:cs="Arial"/>
                <w:sz w:val="20"/>
                <w:szCs w:val="20"/>
              </w:rPr>
              <w:t>45:55:00</w:t>
            </w:r>
          </w:p>
        </w:tc>
        <w:tc>
          <w:tcPr>
            <w:tcW w:w="3260" w:type="dxa"/>
          </w:tcPr>
          <w:p w:rsidR="009D6EBD" w:rsidRPr="006F6693" w:rsidRDefault="009D6EBD" w:rsidP="006F6693">
            <w:pPr>
              <w:rPr>
                <w:rFonts w:ascii="Arial" w:hAnsi="Arial" w:cs="Arial"/>
                <w:sz w:val="20"/>
                <w:szCs w:val="20"/>
              </w:rPr>
            </w:pPr>
            <w:r w:rsidRPr="006F6693">
              <w:rPr>
                <w:rFonts w:ascii="Arial" w:hAnsi="Arial" w:cs="Arial"/>
                <w:sz w:val="20"/>
                <w:szCs w:val="20"/>
              </w:rPr>
              <w:t>45:55:00</w:t>
            </w:r>
          </w:p>
        </w:tc>
      </w:tr>
      <w:tr w:rsidR="009D6EBD" w:rsidRPr="006F6693" w:rsidTr="007149F3">
        <w:trPr>
          <w:trHeight w:val="340"/>
        </w:trPr>
        <w:tc>
          <w:tcPr>
            <w:tcW w:w="2547"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Assessment method</w:t>
            </w:r>
          </w:p>
          <w:p w:rsidR="009D6EBD" w:rsidRPr="006F6693" w:rsidRDefault="009D6EBD" w:rsidP="006F6693">
            <w:pPr>
              <w:rPr>
                <w:rFonts w:ascii="Arial" w:hAnsi="Arial" w:cs="Arial"/>
                <w:sz w:val="20"/>
                <w:szCs w:val="20"/>
              </w:rPr>
            </w:pPr>
          </w:p>
        </w:tc>
        <w:tc>
          <w:tcPr>
            <w:tcW w:w="3373"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Exam (</w:t>
            </w:r>
            <w:r w:rsidR="000845CC" w:rsidRPr="006F6693">
              <w:rPr>
                <w:rFonts w:ascii="Arial" w:hAnsi="Arial" w:cs="Arial"/>
                <w:sz w:val="20"/>
                <w:szCs w:val="20"/>
              </w:rPr>
              <w:t>unseen</w:t>
            </w:r>
            <w:r w:rsidRPr="006F6693">
              <w:rPr>
                <w:rFonts w:ascii="Arial" w:hAnsi="Arial" w:cs="Arial"/>
                <w:sz w:val="20"/>
                <w:szCs w:val="20"/>
              </w:rPr>
              <w:t>, Open book)</w:t>
            </w:r>
          </w:p>
        </w:tc>
        <w:tc>
          <w:tcPr>
            <w:tcW w:w="3260"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 xml:space="preserve">Coursework </w:t>
            </w:r>
            <w:r w:rsidR="003168BB" w:rsidRPr="006F6693">
              <w:rPr>
                <w:rFonts w:ascii="Arial" w:hAnsi="Arial" w:cs="Arial"/>
                <w:sz w:val="20"/>
                <w:szCs w:val="20"/>
              </w:rPr>
              <w:t>(</w:t>
            </w:r>
            <w:r w:rsidRPr="006F6693">
              <w:rPr>
                <w:rFonts w:ascii="Arial" w:hAnsi="Arial" w:cs="Arial"/>
                <w:sz w:val="20"/>
                <w:szCs w:val="20"/>
              </w:rPr>
              <w:t>essay</w:t>
            </w:r>
            <w:r w:rsidR="003168BB" w:rsidRPr="006F6693">
              <w:rPr>
                <w:rFonts w:ascii="Arial" w:hAnsi="Arial" w:cs="Arial"/>
                <w:sz w:val="20"/>
                <w:szCs w:val="20"/>
              </w:rPr>
              <w:t>)</w:t>
            </w:r>
          </w:p>
        </w:tc>
      </w:tr>
      <w:tr w:rsidR="009D6EBD" w:rsidRPr="006F6693" w:rsidTr="007149F3">
        <w:trPr>
          <w:trHeight w:val="340"/>
        </w:trPr>
        <w:tc>
          <w:tcPr>
            <w:tcW w:w="2547"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Assessment scope</w:t>
            </w:r>
          </w:p>
          <w:p w:rsidR="009D6EBD" w:rsidRPr="006F6693" w:rsidRDefault="009D6EBD" w:rsidP="006F6693">
            <w:pPr>
              <w:rPr>
                <w:rFonts w:ascii="Arial" w:hAnsi="Arial" w:cs="Arial"/>
                <w:sz w:val="20"/>
                <w:szCs w:val="20"/>
              </w:rPr>
            </w:pPr>
          </w:p>
        </w:tc>
        <w:tc>
          <w:tcPr>
            <w:tcW w:w="3373"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 xml:space="preserve">1.5 Hours (MCQs, </w:t>
            </w:r>
            <w:r w:rsidR="000845CC" w:rsidRPr="006F6693">
              <w:rPr>
                <w:rFonts w:ascii="Arial" w:hAnsi="Arial" w:cs="Arial"/>
                <w:sz w:val="20"/>
                <w:szCs w:val="20"/>
              </w:rPr>
              <w:t>short answer questions</w:t>
            </w:r>
            <w:r w:rsidRPr="006F6693">
              <w:rPr>
                <w:rFonts w:ascii="Arial" w:hAnsi="Arial" w:cs="Arial"/>
                <w:sz w:val="20"/>
                <w:szCs w:val="20"/>
              </w:rPr>
              <w:t>)</w:t>
            </w:r>
          </w:p>
        </w:tc>
        <w:tc>
          <w:tcPr>
            <w:tcW w:w="3260"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2000 words</w:t>
            </w:r>
          </w:p>
        </w:tc>
      </w:tr>
      <w:tr w:rsidR="009D6EBD" w:rsidRPr="006F6693" w:rsidTr="007149F3">
        <w:trPr>
          <w:trHeight w:val="340"/>
        </w:trPr>
        <w:tc>
          <w:tcPr>
            <w:tcW w:w="2547" w:type="dxa"/>
          </w:tcPr>
          <w:p w:rsidR="009D6EBD" w:rsidRPr="006F6693" w:rsidRDefault="009D6EBD" w:rsidP="006F6693">
            <w:pPr>
              <w:rPr>
                <w:rFonts w:ascii="Arial" w:hAnsi="Arial" w:cs="Arial"/>
                <w:sz w:val="20"/>
                <w:szCs w:val="20"/>
              </w:rPr>
            </w:pPr>
            <w:r w:rsidRPr="006F6693">
              <w:rPr>
                <w:rFonts w:ascii="Arial" w:hAnsi="Arial" w:cs="Arial"/>
                <w:sz w:val="20"/>
                <w:szCs w:val="20"/>
              </w:rPr>
              <w:t>Assessment week</w:t>
            </w:r>
          </w:p>
        </w:tc>
        <w:tc>
          <w:tcPr>
            <w:tcW w:w="3373" w:type="dxa"/>
          </w:tcPr>
          <w:p w:rsidR="009D6EBD"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577B3D" w:rsidRPr="006F6693">
              <w:rPr>
                <w:rFonts w:ascii="Arial" w:hAnsi="Arial" w:cs="Arial"/>
                <w:sz w:val="20"/>
                <w:szCs w:val="20"/>
              </w:rPr>
              <w:t xml:space="preserve">2, </w:t>
            </w:r>
            <w:r w:rsidR="009D6EBD" w:rsidRPr="006F6693">
              <w:rPr>
                <w:rFonts w:ascii="Arial" w:hAnsi="Arial" w:cs="Arial"/>
                <w:sz w:val="20"/>
                <w:szCs w:val="20"/>
              </w:rPr>
              <w:t xml:space="preserve">Exam period </w:t>
            </w:r>
          </w:p>
        </w:tc>
        <w:tc>
          <w:tcPr>
            <w:tcW w:w="3260" w:type="dxa"/>
          </w:tcPr>
          <w:p w:rsidR="009D6EBD"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577B3D" w:rsidRPr="006F6693">
              <w:rPr>
                <w:rFonts w:ascii="Arial" w:hAnsi="Arial" w:cs="Arial"/>
                <w:sz w:val="20"/>
                <w:szCs w:val="20"/>
              </w:rPr>
              <w:t xml:space="preserve">2, week </w:t>
            </w:r>
            <w:r w:rsidR="009D6EBD" w:rsidRPr="006F6693">
              <w:rPr>
                <w:rFonts w:ascii="Arial" w:hAnsi="Arial" w:cs="Arial"/>
                <w:sz w:val="20"/>
                <w:szCs w:val="20"/>
              </w:rPr>
              <w:t>14</w:t>
            </w:r>
          </w:p>
        </w:tc>
      </w:tr>
      <w:tr w:rsidR="009D6EBD" w:rsidRPr="006F6693" w:rsidTr="007149F3">
        <w:trPr>
          <w:trHeight w:val="340"/>
        </w:trPr>
        <w:tc>
          <w:tcPr>
            <w:tcW w:w="2547" w:type="dxa"/>
          </w:tcPr>
          <w:p w:rsidR="009D6EBD" w:rsidRPr="006F6693" w:rsidRDefault="009D6EBD" w:rsidP="006F6693">
            <w:pPr>
              <w:rPr>
                <w:rFonts w:ascii="Arial" w:hAnsi="Arial" w:cs="Arial"/>
                <w:sz w:val="20"/>
                <w:szCs w:val="20"/>
              </w:rPr>
            </w:pPr>
            <w:r w:rsidRPr="006F6693">
              <w:rPr>
                <w:rFonts w:ascii="Arial" w:hAnsi="Arial" w:cs="Arial"/>
                <w:sz w:val="20"/>
                <w:szCs w:val="20"/>
              </w:rPr>
              <w:t xml:space="preserve">Feedback scope </w:t>
            </w:r>
          </w:p>
          <w:p w:rsidR="009D6EBD" w:rsidRPr="006F6693" w:rsidRDefault="009D6EBD" w:rsidP="006F6693">
            <w:pPr>
              <w:rPr>
                <w:rFonts w:ascii="Arial" w:hAnsi="Arial" w:cs="Arial"/>
                <w:sz w:val="20"/>
                <w:szCs w:val="20"/>
              </w:rPr>
            </w:pPr>
          </w:p>
        </w:tc>
        <w:tc>
          <w:tcPr>
            <w:tcW w:w="3373" w:type="dxa"/>
          </w:tcPr>
          <w:p w:rsidR="009D6EBD" w:rsidRPr="006F6693" w:rsidRDefault="009D6EBD" w:rsidP="006F6693">
            <w:pPr>
              <w:rPr>
                <w:rFonts w:ascii="Arial" w:hAnsi="Arial" w:cs="Arial"/>
                <w:sz w:val="20"/>
                <w:szCs w:val="20"/>
              </w:rPr>
            </w:pPr>
            <w:r w:rsidRPr="006F6693">
              <w:rPr>
                <w:rFonts w:ascii="Arial" w:hAnsi="Arial" w:cs="Arial"/>
                <w:sz w:val="20"/>
                <w:szCs w:val="20"/>
              </w:rPr>
              <w:t>20 days later</w:t>
            </w:r>
          </w:p>
        </w:tc>
        <w:tc>
          <w:tcPr>
            <w:tcW w:w="3260" w:type="dxa"/>
          </w:tcPr>
          <w:p w:rsidR="009D6EBD" w:rsidRPr="006F6693" w:rsidRDefault="009D6EBD" w:rsidP="006F6693">
            <w:pPr>
              <w:rPr>
                <w:rFonts w:ascii="Arial" w:hAnsi="Arial" w:cs="Arial"/>
                <w:sz w:val="20"/>
                <w:szCs w:val="20"/>
              </w:rPr>
            </w:pPr>
            <w:r w:rsidRPr="006F6693">
              <w:rPr>
                <w:rFonts w:ascii="Arial" w:hAnsi="Arial" w:cs="Arial"/>
                <w:sz w:val="20"/>
                <w:szCs w:val="20"/>
              </w:rPr>
              <w:t>Electronic - 20 days later</w:t>
            </w:r>
          </w:p>
        </w:tc>
      </w:tr>
      <w:tr w:rsidR="009D6EBD" w:rsidRPr="006F6693" w:rsidTr="007149F3">
        <w:trPr>
          <w:trHeight w:val="340"/>
        </w:trPr>
        <w:tc>
          <w:tcPr>
            <w:tcW w:w="2547" w:type="dxa"/>
          </w:tcPr>
          <w:p w:rsidR="009D6EBD" w:rsidRPr="006F6693" w:rsidRDefault="009D6EBD" w:rsidP="006F6693">
            <w:pPr>
              <w:rPr>
                <w:rFonts w:ascii="Arial" w:hAnsi="Arial" w:cs="Arial"/>
                <w:sz w:val="20"/>
                <w:szCs w:val="20"/>
              </w:rPr>
            </w:pPr>
            <w:r w:rsidRPr="006F6693">
              <w:rPr>
                <w:rFonts w:ascii="Arial" w:hAnsi="Arial" w:cs="Arial"/>
                <w:sz w:val="20"/>
                <w:szCs w:val="20"/>
              </w:rPr>
              <w:t>Delivery mode</w:t>
            </w:r>
          </w:p>
          <w:p w:rsidR="009D6EBD" w:rsidRPr="006F6693" w:rsidRDefault="009D6EBD" w:rsidP="006F6693">
            <w:pPr>
              <w:rPr>
                <w:rFonts w:ascii="Arial" w:hAnsi="Arial" w:cs="Arial"/>
                <w:sz w:val="20"/>
                <w:szCs w:val="20"/>
              </w:rPr>
            </w:pPr>
          </w:p>
        </w:tc>
        <w:tc>
          <w:tcPr>
            <w:tcW w:w="3373" w:type="dxa"/>
          </w:tcPr>
          <w:p w:rsidR="009D6EBD" w:rsidRPr="006F6693" w:rsidRDefault="005E59E8" w:rsidP="006F6693">
            <w:pPr>
              <w:rPr>
                <w:rFonts w:ascii="Arial" w:hAnsi="Arial" w:cs="Arial"/>
                <w:sz w:val="20"/>
                <w:szCs w:val="20"/>
              </w:rPr>
            </w:pPr>
            <w:r w:rsidRPr="006F6693">
              <w:rPr>
                <w:rFonts w:ascii="Arial" w:hAnsi="Arial" w:cs="Arial"/>
                <w:sz w:val="20"/>
                <w:szCs w:val="20"/>
              </w:rPr>
              <w:t xml:space="preserve">Standard </w:t>
            </w:r>
            <w:r w:rsidR="009D6EBD" w:rsidRPr="006F6693">
              <w:rPr>
                <w:rFonts w:ascii="Arial" w:hAnsi="Arial" w:cs="Arial"/>
                <w:sz w:val="20"/>
                <w:szCs w:val="20"/>
              </w:rPr>
              <w:t>Blended</w:t>
            </w:r>
          </w:p>
          <w:p w:rsidR="009D6EBD" w:rsidRPr="006F6693" w:rsidRDefault="009D6EBD" w:rsidP="006F6693">
            <w:pPr>
              <w:rPr>
                <w:rFonts w:ascii="Arial" w:hAnsi="Arial" w:cs="Arial"/>
                <w:sz w:val="20"/>
                <w:szCs w:val="20"/>
              </w:rPr>
            </w:pPr>
          </w:p>
        </w:tc>
        <w:tc>
          <w:tcPr>
            <w:tcW w:w="3260" w:type="dxa"/>
          </w:tcPr>
          <w:p w:rsidR="009D6EBD" w:rsidRPr="006F6693" w:rsidRDefault="005E59E8" w:rsidP="006F6693">
            <w:pPr>
              <w:rPr>
                <w:rFonts w:ascii="Arial" w:hAnsi="Arial" w:cs="Arial"/>
                <w:sz w:val="20"/>
                <w:szCs w:val="20"/>
              </w:rPr>
            </w:pPr>
            <w:r w:rsidRPr="006F6693">
              <w:rPr>
                <w:rFonts w:ascii="Arial" w:hAnsi="Arial" w:cs="Arial"/>
                <w:sz w:val="20"/>
                <w:szCs w:val="20"/>
              </w:rPr>
              <w:t xml:space="preserve">Standard </w:t>
            </w:r>
            <w:r w:rsidR="009D6EBD" w:rsidRPr="006F6693">
              <w:rPr>
                <w:rFonts w:ascii="Arial" w:hAnsi="Arial" w:cs="Arial"/>
                <w:sz w:val="20"/>
                <w:szCs w:val="20"/>
              </w:rPr>
              <w:t>Blended</w:t>
            </w:r>
          </w:p>
          <w:p w:rsidR="009D6EBD" w:rsidRPr="006F6693" w:rsidRDefault="009D6EBD" w:rsidP="006F6693">
            <w:pPr>
              <w:rPr>
                <w:rFonts w:ascii="Arial" w:hAnsi="Arial" w:cs="Arial"/>
                <w:sz w:val="20"/>
                <w:szCs w:val="20"/>
              </w:rPr>
            </w:pPr>
          </w:p>
        </w:tc>
      </w:tr>
      <w:tr w:rsidR="009D6EBD" w:rsidRPr="006F6693" w:rsidTr="007149F3">
        <w:trPr>
          <w:trHeight w:val="340"/>
        </w:trPr>
        <w:tc>
          <w:tcPr>
            <w:tcW w:w="2547" w:type="dxa"/>
            <w:vMerge w:val="restart"/>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 xml:space="preserve">Learning Outcomes </w:t>
            </w:r>
          </w:p>
          <w:p w:rsidR="009D6EBD" w:rsidRPr="006F6693" w:rsidRDefault="009D6EBD" w:rsidP="006F6693">
            <w:pPr>
              <w:rPr>
                <w:rFonts w:ascii="Arial" w:hAnsi="Arial" w:cs="Arial"/>
                <w:sz w:val="20"/>
                <w:szCs w:val="20"/>
              </w:rPr>
            </w:pPr>
          </w:p>
        </w:tc>
        <w:tc>
          <w:tcPr>
            <w:tcW w:w="3373" w:type="dxa"/>
            <w:shd w:val="clear" w:color="auto" w:fill="FFF2CC" w:themeFill="accent4" w:themeFillTint="33"/>
          </w:tcPr>
          <w:p w:rsidR="009D6EBD" w:rsidRPr="006F6693" w:rsidRDefault="00C36E05" w:rsidP="00BA0BEB">
            <w:pPr>
              <w:pStyle w:val="ListParagraph"/>
              <w:numPr>
                <w:ilvl w:val="0"/>
                <w:numId w:val="11"/>
              </w:numPr>
              <w:ind w:left="0" w:firstLine="0"/>
              <w:rPr>
                <w:rFonts w:ascii="Arial" w:hAnsi="Arial" w:cs="Arial"/>
                <w:sz w:val="20"/>
                <w:szCs w:val="20"/>
              </w:rPr>
            </w:pPr>
            <w:r>
              <w:rPr>
                <w:rFonts w:ascii="Arial" w:hAnsi="Arial" w:cs="Arial"/>
                <w:sz w:val="20"/>
                <w:szCs w:val="20"/>
              </w:rPr>
              <w:t>Demonstrate</w:t>
            </w:r>
            <w:r w:rsidR="009D6EBD" w:rsidRPr="006F6693">
              <w:rPr>
                <w:rFonts w:ascii="Arial" w:hAnsi="Arial" w:cs="Arial"/>
                <w:sz w:val="20"/>
                <w:szCs w:val="20"/>
              </w:rPr>
              <w:t xml:space="preserve"> knowledge of parapsychological and scientific explanations for anomalous experiences.</w:t>
            </w:r>
          </w:p>
        </w:tc>
        <w:tc>
          <w:tcPr>
            <w:tcW w:w="3260" w:type="dxa"/>
            <w:shd w:val="clear" w:color="auto" w:fill="FFF2CC" w:themeFill="accent4" w:themeFillTint="33"/>
          </w:tcPr>
          <w:p w:rsidR="009D6EBD" w:rsidRPr="006F6693" w:rsidRDefault="009D6EBD" w:rsidP="00BA0BEB">
            <w:pPr>
              <w:pStyle w:val="ListParagraph"/>
              <w:numPr>
                <w:ilvl w:val="0"/>
                <w:numId w:val="12"/>
              </w:numPr>
              <w:ind w:left="0" w:firstLine="0"/>
              <w:rPr>
                <w:rFonts w:ascii="Arial" w:hAnsi="Arial" w:cs="Arial"/>
                <w:sz w:val="20"/>
                <w:szCs w:val="20"/>
              </w:rPr>
            </w:pPr>
            <w:r w:rsidRPr="006F6693">
              <w:rPr>
                <w:rFonts w:ascii="Arial" w:hAnsi="Arial" w:cs="Arial"/>
                <w:color w:val="000000"/>
                <w:sz w:val="20"/>
                <w:szCs w:val="20"/>
              </w:rPr>
              <w:t>Identify how Internet use affects human behaviour, cognition, emotion, interaction, health and research and vice versa</w:t>
            </w:r>
            <w:r w:rsidRPr="006F6693">
              <w:rPr>
                <w:rFonts w:ascii="Arial" w:hAnsi="Arial" w:cs="Arial"/>
                <w:sz w:val="20"/>
                <w:szCs w:val="20"/>
              </w:rPr>
              <w:t xml:space="preserve"> </w:t>
            </w:r>
          </w:p>
        </w:tc>
      </w:tr>
      <w:tr w:rsidR="009D6EBD" w:rsidRPr="006F6693" w:rsidTr="007149F3">
        <w:trPr>
          <w:trHeight w:val="340"/>
        </w:trPr>
        <w:tc>
          <w:tcPr>
            <w:tcW w:w="2547" w:type="dxa"/>
            <w:vMerge/>
            <w:shd w:val="clear" w:color="auto" w:fill="FFF2CC" w:themeFill="accent4" w:themeFillTint="33"/>
          </w:tcPr>
          <w:p w:rsidR="009D6EBD" w:rsidRPr="006F6693" w:rsidRDefault="009D6EBD" w:rsidP="006F6693">
            <w:pPr>
              <w:rPr>
                <w:rFonts w:ascii="Arial" w:hAnsi="Arial" w:cs="Arial"/>
                <w:sz w:val="20"/>
                <w:szCs w:val="20"/>
              </w:rPr>
            </w:pPr>
          </w:p>
        </w:tc>
        <w:tc>
          <w:tcPr>
            <w:tcW w:w="3373" w:type="dxa"/>
            <w:shd w:val="clear" w:color="auto" w:fill="FFF2CC" w:themeFill="accent4" w:themeFillTint="33"/>
          </w:tcPr>
          <w:p w:rsidR="009D6EBD" w:rsidRPr="006F6693" w:rsidRDefault="00C36E05" w:rsidP="006F6693">
            <w:pPr>
              <w:rPr>
                <w:rFonts w:ascii="Arial" w:hAnsi="Arial" w:cs="Arial"/>
                <w:sz w:val="20"/>
                <w:szCs w:val="20"/>
              </w:rPr>
            </w:pPr>
            <w:r>
              <w:rPr>
                <w:rFonts w:ascii="Arial" w:hAnsi="Arial" w:cs="Arial"/>
                <w:sz w:val="20"/>
                <w:szCs w:val="20"/>
              </w:rPr>
              <w:t>2. A</w:t>
            </w:r>
            <w:r w:rsidR="009D6EBD" w:rsidRPr="006F6693">
              <w:rPr>
                <w:rFonts w:ascii="Arial" w:hAnsi="Arial" w:cs="Arial"/>
                <w:sz w:val="20"/>
                <w:szCs w:val="20"/>
              </w:rPr>
              <w:t>ssess the role of para</w:t>
            </w:r>
            <w:r w:rsidR="004360A5">
              <w:rPr>
                <w:rFonts w:ascii="Arial" w:hAnsi="Arial" w:cs="Arial"/>
                <w:sz w:val="20"/>
                <w:szCs w:val="20"/>
              </w:rPr>
              <w:t>p</w:t>
            </w:r>
            <w:r w:rsidR="008D67C3">
              <w:rPr>
                <w:rFonts w:ascii="Arial" w:hAnsi="Arial" w:cs="Arial"/>
                <w:sz w:val="20"/>
                <w:szCs w:val="20"/>
              </w:rPr>
              <w:t>sychology</w:t>
            </w:r>
            <w:r w:rsidR="009D6EBD" w:rsidRPr="006F6693">
              <w:rPr>
                <w:rFonts w:ascii="Arial" w:hAnsi="Arial" w:cs="Arial"/>
                <w:sz w:val="20"/>
                <w:szCs w:val="20"/>
              </w:rPr>
              <w:t xml:space="preserve"> in relation to the social sciences more generally in attempting to offer understandings and accounts of the human experience.</w:t>
            </w:r>
          </w:p>
        </w:tc>
        <w:tc>
          <w:tcPr>
            <w:tcW w:w="3260" w:type="dxa"/>
            <w:shd w:val="clear" w:color="auto" w:fill="FFF2CC" w:themeFill="accent4" w:themeFillTint="33"/>
          </w:tcPr>
          <w:p w:rsidR="009D6EBD" w:rsidRPr="006F6693" w:rsidRDefault="009D6EBD" w:rsidP="00BA0BEB">
            <w:pPr>
              <w:pStyle w:val="ListParagraph"/>
              <w:numPr>
                <w:ilvl w:val="0"/>
                <w:numId w:val="12"/>
              </w:numPr>
              <w:ind w:left="0" w:firstLine="0"/>
              <w:rPr>
                <w:rFonts w:ascii="Arial" w:hAnsi="Arial" w:cs="Arial"/>
                <w:sz w:val="20"/>
                <w:szCs w:val="20"/>
              </w:rPr>
            </w:pPr>
            <w:r w:rsidRPr="006F6693">
              <w:rPr>
                <w:rFonts w:ascii="Arial" w:hAnsi="Arial" w:cs="Arial"/>
                <w:sz w:val="20"/>
                <w:szCs w:val="20"/>
              </w:rPr>
              <w:t>Demonstrate an understanding of the various applications of psychological theory, knowledge and research to Internet and new media use</w:t>
            </w:r>
          </w:p>
        </w:tc>
      </w:tr>
      <w:tr w:rsidR="009D6EBD" w:rsidRPr="006F6693" w:rsidTr="007149F3">
        <w:trPr>
          <w:trHeight w:val="340"/>
        </w:trPr>
        <w:tc>
          <w:tcPr>
            <w:tcW w:w="2547" w:type="dxa"/>
            <w:vMerge/>
            <w:shd w:val="clear" w:color="auto" w:fill="FFF2CC" w:themeFill="accent4" w:themeFillTint="33"/>
          </w:tcPr>
          <w:p w:rsidR="009D6EBD" w:rsidRPr="006F6693" w:rsidRDefault="009D6EBD" w:rsidP="006F6693">
            <w:pPr>
              <w:rPr>
                <w:rFonts w:ascii="Arial" w:hAnsi="Arial" w:cs="Arial"/>
                <w:sz w:val="20"/>
                <w:szCs w:val="20"/>
              </w:rPr>
            </w:pPr>
          </w:p>
        </w:tc>
        <w:tc>
          <w:tcPr>
            <w:tcW w:w="3373" w:type="dxa"/>
            <w:shd w:val="clear" w:color="auto" w:fill="FFF2CC" w:themeFill="accent4" w:themeFillTint="33"/>
          </w:tcPr>
          <w:p w:rsidR="009D6EBD" w:rsidRPr="006F6693" w:rsidRDefault="009D6EBD" w:rsidP="00C36E05">
            <w:pPr>
              <w:rPr>
                <w:rFonts w:ascii="Arial" w:hAnsi="Arial" w:cs="Arial"/>
                <w:sz w:val="20"/>
                <w:szCs w:val="20"/>
              </w:rPr>
            </w:pPr>
            <w:r w:rsidRPr="006F6693">
              <w:rPr>
                <w:rFonts w:ascii="Arial" w:hAnsi="Arial" w:cs="Arial"/>
                <w:sz w:val="20"/>
                <w:szCs w:val="20"/>
              </w:rPr>
              <w:t xml:space="preserve">3. </w:t>
            </w:r>
            <w:r w:rsidR="00C36E05">
              <w:rPr>
                <w:rFonts w:ascii="Arial" w:hAnsi="Arial" w:cs="Arial"/>
                <w:sz w:val="20"/>
                <w:szCs w:val="20"/>
              </w:rPr>
              <w:t>R</w:t>
            </w:r>
            <w:r w:rsidRPr="006F6693">
              <w:rPr>
                <w:rFonts w:ascii="Arial" w:hAnsi="Arial" w:cs="Arial"/>
                <w:sz w:val="20"/>
                <w:szCs w:val="20"/>
              </w:rPr>
              <w:t>eflect on the levels, methods, and perspectives through which parapsychological belief can be explained.</w:t>
            </w:r>
          </w:p>
        </w:tc>
        <w:tc>
          <w:tcPr>
            <w:tcW w:w="3260" w:type="dxa"/>
            <w:shd w:val="clear" w:color="auto" w:fill="FFF2CC" w:themeFill="accent4" w:themeFillTint="33"/>
          </w:tcPr>
          <w:p w:rsidR="009D6EBD" w:rsidRPr="006F6693" w:rsidRDefault="009D6EBD" w:rsidP="00BA0BEB">
            <w:pPr>
              <w:pStyle w:val="ListParagraph"/>
              <w:numPr>
                <w:ilvl w:val="0"/>
                <w:numId w:val="12"/>
              </w:numPr>
              <w:ind w:left="0" w:firstLine="0"/>
              <w:rPr>
                <w:rFonts w:ascii="Arial" w:hAnsi="Arial" w:cs="Arial"/>
                <w:sz w:val="20"/>
                <w:szCs w:val="20"/>
              </w:rPr>
            </w:pPr>
            <w:r w:rsidRPr="006F6693">
              <w:rPr>
                <w:rFonts w:ascii="Arial" w:hAnsi="Arial" w:cs="Arial"/>
                <w:sz w:val="20"/>
                <w:szCs w:val="20"/>
              </w:rPr>
              <w:t xml:space="preserve">Apply theories, knowledge and research findings from </w:t>
            </w:r>
            <w:proofErr w:type="spellStart"/>
            <w:r w:rsidRPr="006F6693">
              <w:rPr>
                <w:rFonts w:ascii="Arial" w:hAnsi="Arial" w:cs="Arial"/>
                <w:sz w:val="20"/>
                <w:szCs w:val="20"/>
              </w:rPr>
              <w:t>cyber</w:t>
            </w:r>
            <w:r w:rsidR="004360A5">
              <w:rPr>
                <w:rFonts w:ascii="Arial" w:hAnsi="Arial" w:cs="Arial"/>
                <w:sz w:val="20"/>
                <w:szCs w:val="20"/>
              </w:rPr>
              <w:t>p</w:t>
            </w:r>
            <w:r w:rsidR="008D67C3">
              <w:rPr>
                <w:rFonts w:ascii="Arial" w:hAnsi="Arial" w:cs="Arial"/>
                <w:sz w:val="20"/>
                <w:szCs w:val="20"/>
              </w:rPr>
              <w:t>sychology</w:t>
            </w:r>
            <w:proofErr w:type="spellEnd"/>
            <w:r w:rsidRPr="006F6693">
              <w:rPr>
                <w:rFonts w:ascii="Arial" w:hAnsi="Arial" w:cs="Arial"/>
                <w:sz w:val="20"/>
                <w:szCs w:val="20"/>
              </w:rPr>
              <w:t xml:space="preserve"> to real world practice</w:t>
            </w:r>
          </w:p>
        </w:tc>
      </w:tr>
      <w:tr w:rsidR="009D6EBD" w:rsidRPr="006F6693" w:rsidTr="007149F3">
        <w:trPr>
          <w:trHeight w:val="340"/>
        </w:trPr>
        <w:tc>
          <w:tcPr>
            <w:tcW w:w="2547" w:type="dxa"/>
            <w:vMerge/>
            <w:shd w:val="clear" w:color="auto" w:fill="FFF2CC" w:themeFill="accent4" w:themeFillTint="33"/>
          </w:tcPr>
          <w:p w:rsidR="009D6EBD" w:rsidRPr="006F6693" w:rsidRDefault="009D6EBD" w:rsidP="006F6693">
            <w:pPr>
              <w:rPr>
                <w:rFonts w:ascii="Arial" w:hAnsi="Arial" w:cs="Arial"/>
                <w:sz w:val="20"/>
                <w:szCs w:val="20"/>
              </w:rPr>
            </w:pPr>
          </w:p>
        </w:tc>
        <w:tc>
          <w:tcPr>
            <w:tcW w:w="3373" w:type="dxa"/>
            <w:shd w:val="clear" w:color="auto" w:fill="FFF2CC" w:themeFill="accent4" w:themeFillTint="33"/>
          </w:tcPr>
          <w:p w:rsidR="009D6EBD" w:rsidRPr="006F6693" w:rsidRDefault="00C36E05" w:rsidP="006F6693">
            <w:pPr>
              <w:rPr>
                <w:rFonts w:ascii="Arial" w:hAnsi="Arial" w:cs="Arial"/>
                <w:sz w:val="20"/>
                <w:szCs w:val="20"/>
              </w:rPr>
            </w:pPr>
            <w:r>
              <w:rPr>
                <w:rFonts w:ascii="Arial" w:hAnsi="Arial" w:cs="Arial"/>
                <w:sz w:val="20"/>
                <w:szCs w:val="20"/>
              </w:rPr>
              <w:t>4. C</w:t>
            </w:r>
            <w:r w:rsidR="009D6EBD" w:rsidRPr="006F6693">
              <w:rPr>
                <w:rFonts w:ascii="Arial" w:hAnsi="Arial" w:cs="Arial"/>
                <w:sz w:val="20"/>
                <w:szCs w:val="20"/>
              </w:rPr>
              <w:t>ommunicate ideas effectively through written presentation.</w:t>
            </w:r>
          </w:p>
        </w:tc>
        <w:tc>
          <w:tcPr>
            <w:tcW w:w="3260" w:type="dxa"/>
            <w:shd w:val="clear" w:color="auto" w:fill="FFF2CC" w:themeFill="accent4" w:themeFillTint="33"/>
          </w:tcPr>
          <w:p w:rsidR="009D6EBD" w:rsidRPr="006F6693" w:rsidRDefault="009D6EBD" w:rsidP="00BA0BEB">
            <w:pPr>
              <w:pStyle w:val="ListParagraph"/>
              <w:numPr>
                <w:ilvl w:val="0"/>
                <w:numId w:val="12"/>
              </w:numPr>
              <w:ind w:left="0" w:firstLine="0"/>
              <w:rPr>
                <w:rFonts w:ascii="Arial" w:hAnsi="Arial" w:cs="Arial"/>
                <w:sz w:val="20"/>
                <w:szCs w:val="20"/>
              </w:rPr>
            </w:pPr>
            <w:r w:rsidRPr="006F6693">
              <w:rPr>
                <w:rFonts w:ascii="Arial" w:hAnsi="Arial" w:cs="Arial"/>
                <w:sz w:val="20"/>
                <w:szCs w:val="20"/>
              </w:rPr>
              <w:t>Communicate ideas effectively through written work</w:t>
            </w:r>
          </w:p>
          <w:p w:rsidR="009D6EBD" w:rsidRPr="006F6693" w:rsidRDefault="009D6EBD" w:rsidP="006F6693">
            <w:pPr>
              <w:rPr>
                <w:rFonts w:ascii="Arial" w:hAnsi="Arial" w:cs="Arial"/>
                <w:sz w:val="20"/>
                <w:szCs w:val="20"/>
              </w:rPr>
            </w:pPr>
          </w:p>
        </w:tc>
      </w:tr>
      <w:tr w:rsidR="009D6EBD" w:rsidRPr="006F6693" w:rsidTr="007149F3">
        <w:trPr>
          <w:trHeight w:val="340"/>
        </w:trPr>
        <w:tc>
          <w:tcPr>
            <w:tcW w:w="2547" w:type="dxa"/>
          </w:tcPr>
          <w:p w:rsidR="009D6EBD" w:rsidRPr="006F6693" w:rsidRDefault="009D6EBD" w:rsidP="006F6693">
            <w:pPr>
              <w:rPr>
                <w:rFonts w:ascii="Arial" w:hAnsi="Arial" w:cs="Arial"/>
                <w:sz w:val="20"/>
                <w:szCs w:val="20"/>
              </w:rPr>
            </w:pPr>
            <w:r w:rsidRPr="006F6693">
              <w:rPr>
                <w:rFonts w:ascii="Arial" w:hAnsi="Arial" w:cs="Arial"/>
                <w:sz w:val="20"/>
                <w:szCs w:val="20"/>
              </w:rPr>
              <w:t>Programme Aim Links</w:t>
            </w:r>
          </w:p>
        </w:tc>
        <w:tc>
          <w:tcPr>
            <w:tcW w:w="3373" w:type="dxa"/>
            <w:vAlign w:val="center"/>
          </w:tcPr>
          <w:p w:rsidR="009D6EBD" w:rsidRPr="006F6693" w:rsidRDefault="009D6EBD"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FE"/>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c>
          <w:tcPr>
            <w:tcW w:w="3260" w:type="dxa"/>
            <w:vAlign w:val="center"/>
          </w:tcPr>
          <w:p w:rsidR="009D6EBD" w:rsidRPr="006F6693" w:rsidRDefault="009D6EBD"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FE"/>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FE"/>
            </w:r>
          </w:p>
        </w:tc>
      </w:tr>
      <w:tr w:rsidR="009D6EBD" w:rsidRPr="006F6693" w:rsidTr="007149F3">
        <w:trPr>
          <w:trHeight w:val="340"/>
        </w:trPr>
        <w:tc>
          <w:tcPr>
            <w:tcW w:w="2547" w:type="dxa"/>
          </w:tcPr>
          <w:p w:rsidR="009D6EBD" w:rsidRPr="006F6693" w:rsidRDefault="009D6EBD" w:rsidP="006F6693">
            <w:pPr>
              <w:rPr>
                <w:rFonts w:ascii="Arial" w:hAnsi="Arial" w:cs="Arial"/>
                <w:sz w:val="20"/>
                <w:szCs w:val="20"/>
              </w:rPr>
            </w:pPr>
            <w:r w:rsidRPr="006F6693">
              <w:rPr>
                <w:rFonts w:ascii="Arial" w:hAnsi="Arial" w:cs="Arial"/>
                <w:sz w:val="20"/>
                <w:szCs w:val="20"/>
              </w:rPr>
              <w:t xml:space="preserve">Linked PSRB (if appropriate) </w:t>
            </w:r>
          </w:p>
        </w:tc>
        <w:tc>
          <w:tcPr>
            <w:tcW w:w="3373" w:type="dxa"/>
          </w:tcPr>
          <w:p w:rsidR="009D6EBD" w:rsidRPr="006F6693" w:rsidRDefault="009D6EBD" w:rsidP="006F6693">
            <w:pPr>
              <w:rPr>
                <w:rFonts w:ascii="Arial" w:hAnsi="Arial" w:cs="Arial"/>
                <w:sz w:val="20"/>
                <w:szCs w:val="20"/>
              </w:rPr>
            </w:pPr>
          </w:p>
        </w:tc>
        <w:tc>
          <w:tcPr>
            <w:tcW w:w="3260" w:type="dxa"/>
          </w:tcPr>
          <w:p w:rsidR="009D6EBD" w:rsidRPr="006F6693" w:rsidRDefault="009D6EBD" w:rsidP="006F6693">
            <w:pPr>
              <w:rPr>
                <w:rFonts w:ascii="Arial" w:hAnsi="Arial" w:cs="Arial"/>
                <w:sz w:val="20"/>
                <w:szCs w:val="20"/>
              </w:rPr>
            </w:pPr>
          </w:p>
        </w:tc>
      </w:tr>
    </w:tbl>
    <w:p w:rsidR="009D6EBD" w:rsidRPr="006F6693" w:rsidRDefault="009D6EBD" w:rsidP="006F6693">
      <w:pPr>
        <w:spacing w:line="240" w:lineRule="auto"/>
        <w:rPr>
          <w:rFonts w:ascii="Arial" w:hAnsi="Arial" w:cs="Arial"/>
          <w:sz w:val="20"/>
          <w:szCs w:val="20"/>
        </w:rPr>
      </w:pPr>
    </w:p>
    <w:p w:rsidR="009D6EBD" w:rsidRPr="006F6693" w:rsidRDefault="009D6EBD" w:rsidP="006F6693">
      <w:pPr>
        <w:spacing w:line="240" w:lineRule="auto"/>
        <w:rPr>
          <w:rFonts w:ascii="Arial" w:hAnsi="Arial" w:cs="Arial"/>
          <w:sz w:val="20"/>
          <w:szCs w:val="20"/>
        </w:rPr>
      </w:pPr>
    </w:p>
    <w:p w:rsidR="002C0DE2" w:rsidRPr="006F6693" w:rsidRDefault="002C0DE2" w:rsidP="006F6693">
      <w:pPr>
        <w:spacing w:line="240" w:lineRule="auto"/>
        <w:rPr>
          <w:rFonts w:ascii="Arial" w:hAnsi="Arial" w:cs="Arial"/>
          <w:sz w:val="20"/>
          <w:szCs w:val="20"/>
        </w:rPr>
        <w:sectPr w:rsidR="002C0DE2" w:rsidRPr="006F6693" w:rsidSect="000C1CE7">
          <w:pgSz w:w="11906" w:h="16838"/>
          <w:pgMar w:top="1440" w:right="1440" w:bottom="1440" w:left="1440" w:header="709" w:footer="709" w:gutter="0"/>
          <w:cols w:space="708"/>
          <w:docGrid w:linePitch="360"/>
        </w:sectPr>
      </w:pPr>
    </w:p>
    <w:tbl>
      <w:tblPr>
        <w:tblpPr w:leftFromText="180" w:rightFromText="180" w:vertAnchor="text" w:horzAnchor="margin" w:tblpY="466"/>
        <w:tblW w:w="13560" w:type="dxa"/>
        <w:tblCellMar>
          <w:left w:w="0" w:type="dxa"/>
          <w:right w:w="0" w:type="dxa"/>
        </w:tblCellMar>
        <w:tblLook w:val="04A0" w:firstRow="1" w:lastRow="0" w:firstColumn="1" w:lastColumn="0" w:noHBand="0" w:noVBand="1"/>
      </w:tblPr>
      <w:tblGrid>
        <w:gridCol w:w="3121"/>
        <w:gridCol w:w="3121"/>
        <w:gridCol w:w="2258"/>
        <w:gridCol w:w="1243"/>
        <w:gridCol w:w="697"/>
        <w:gridCol w:w="3120"/>
      </w:tblGrid>
      <w:tr w:rsidR="002C0DE2" w:rsidRPr="006F6693" w:rsidTr="002C0DE2">
        <w:trPr>
          <w:trHeight w:val="372"/>
        </w:trPr>
        <w:tc>
          <w:tcPr>
            <w:tcW w:w="135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b/>
                <w:bCs/>
                <w:sz w:val="20"/>
                <w:szCs w:val="20"/>
              </w:rPr>
            </w:pPr>
            <w:r w:rsidRPr="006F6693">
              <w:rPr>
                <w:rFonts w:ascii="Arial" w:hAnsi="Arial" w:cs="Arial"/>
                <w:b/>
                <w:bCs/>
                <w:sz w:val="20"/>
                <w:szCs w:val="20"/>
              </w:rPr>
              <w:lastRenderedPageBreak/>
              <w:t>Level 4 Programme</w:t>
            </w:r>
          </w:p>
        </w:tc>
      </w:tr>
      <w:tr w:rsidR="002C0DE2" w:rsidRPr="006F6693" w:rsidTr="002C0DE2">
        <w:trPr>
          <w:trHeight w:val="614"/>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Entry Requirements and pre-requisites, co-requisites &amp; exclusions</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Accreditation of Prior Experience or Learning (APEL)</w:t>
            </w:r>
          </w:p>
        </w:tc>
        <w:tc>
          <w:tcPr>
            <w:tcW w:w="419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 xml:space="preserve">Study Time Breakdown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Exit award(s)</w:t>
            </w:r>
          </w:p>
        </w:tc>
      </w:tr>
      <w:tr w:rsidR="002C0DE2" w:rsidRPr="006F6693" w:rsidTr="002C0DE2">
        <w:trPr>
          <w:trHeight w:val="48"/>
        </w:trPr>
        <w:tc>
          <w:tcPr>
            <w:tcW w:w="31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F03AF" w:rsidRPr="004F03AF" w:rsidRDefault="004F03AF" w:rsidP="004F03AF">
            <w:pPr>
              <w:rPr>
                <w:rFonts w:ascii="Arial" w:hAnsi="Arial" w:cs="Arial"/>
                <w:sz w:val="20"/>
                <w:szCs w:val="20"/>
              </w:rPr>
            </w:pPr>
            <w:r w:rsidRPr="004F03AF">
              <w:rPr>
                <w:rFonts w:ascii="Arial" w:hAnsi="Arial" w:cs="Arial"/>
                <w:sz w:val="20"/>
                <w:szCs w:val="20"/>
              </w:rPr>
              <w:t>112 UCAS tariff points equivalent to BBC</w:t>
            </w:r>
          </w:p>
          <w:p w:rsidR="002C0DE2" w:rsidRPr="006F6693" w:rsidRDefault="002C0DE2" w:rsidP="006F6693">
            <w:pPr>
              <w:spacing w:after="0" w:line="240" w:lineRule="auto"/>
              <w:rPr>
                <w:rFonts w:ascii="Arial" w:hAnsi="Arial" w:cs="Arial"/>
                <w:sz w:val="20"/>
                <w:szCs w:val="20"/>
              </w:rPr>
            </w:pPr>
          </w:p>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 xml:space="preserve">GCSE </w:t>
            </w:r>
          </w:p>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Maths – grade A-C</w:t>
            </w:r>
          </w:p>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English – grade A-C</w:t>
            </w:r>
          </w:p>
        </w:tc>
        <w:tc>
          <w:tcPr>
            <w:tcW w:w="3121" w:type="dxa"/>
            <w:vMerge w:val="restart"/>
            <w:tcBorders>
              <w:top w:val="nil"/>
              <w:left w:val="nil"/>
              <w:bottom w:val="single" w:sz="8" w:space="0" w:color="auto"/>
              <w:right w:val="single" w:sz="8" w:space="0" w:color="auto"/>
            </w:tcBorders>
            <w:tcMar>
              <w:top w:w="0" w:type="dxa"/>
              <w:left w:w="108" w:type="dxa"/>
              <w:bottom w:w="0" w:type="dxa"/>
              <w:right w:w="108" w:type="dxa"/>
            </w:tcMar>
          </w:tcPr>
          <w:p w:rsidR="002C0DE2" w:rsidRPr="006F6693" w:rsidRDefault="004F03AF" w:rsidP="006F6693">
            <w:pPr>
              <w:spacing w:after="0" w:line="240" w:lineRule="auto"/>
              <w:rPr>
                <w:rFonts w:ascii="Arial" w:hAnsi="Arial" w:cs="Arial"/>
                <w:sz w:val="20"/>
                <w:szCs w:val="20"/>
              </w:rPr>
            </w:pPr>
            <w:r>
              <w:rPr>
                <w:rFonts w:ascii="Arial" w:hAnsi="Arial" w:cs="Arial"/>
                <w:color w:val="000000"/>
                <w:sz w:val="20"/>
                <w:szCs w:val="20"/>
              </w:rPr>
              <w:t>This will be assessed on an individual basis in line with University policy</w:t>
            </w: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b/>
                <w:bCs/>
                <w:sz w:val="20"/>
                <w:szCs w:val="20"/>
              </w:rPr>
            </w:pPr>
            <w:r w:rsidRPr="006F6693">
              <w:rPr>
                <w:rFonts w:ascii="Arial" w:hAnsi="Arial" w:cs="Arial"/>
                <w:b/>
                <w:bCs/>
                <w:sz w:val="20"/>
                <w:szCs w:val="20"/>
              </w:rPr>
              <w:t xml:space="preserve">Scheduled </w:t>
            </w:r>
            <w:r w:rsidRPr="006F6693">
              <w:rPr>
                <w:rFonts w:ascii="Arial" w:hAnsi="Arial" w:cs="Arial"/>
                <w:sz w:val="20"/>
                <w:szCs w:val="20"/>
              </w:rPr>
              <w:t>learning and teaching activities</w:t>
            </w:r>
          </w:p>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(including time constrained blended or directed tasks, pre-sessional and post-sessional tasks)</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DE2" w:rsidRPr="006F6693" w:rsidRDefault="00FF79DD" w:rsidP="006F6693">
            <w:pPr>
              <w:spacing w:after="0" w:line="240" w:lineRule="auto"/>
              <w:jc w:val="center"/>
              <w:rPr>
                <w:rFonts w:ascii="Arial" w:hAnsi="Arial" w:cs="Arial"/>
                <w:sz w:val="20"/>
                <w:szCs w:val="20"/>
              </w:rPr>
            </w:pPr>
            <w:r w:rsidRPr="006F6693">
              <w:rPr>
                <w:rFonts w:ascii="Arial" w:hAnsi="Arial" w:cs="Arial"/>
                <w:sz w:val="20"/>
                <w:szCs w:val="20"/>
              </w:rPr>
              <w:t>45</w:t>
            </w:r>
            <w:r w:rsidR="002C0DE2" w:rsidRPr="006F6693">
              <w:rPr>
                <w:rFonts w:ascii="Arial" w:hAnsi="Arial" w:cs="Arial"/>
                <w:sz w:val="20"/>
                <w:szCs w:val="20"/>
              </w:rPr>
              <w:t>%</w:t>
            </w:r>
          </w:p>
        </w:tc>
        <w:tc>
          <w:tcPr>
            <w:tcW w:w="31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 xml:space="preserve">Certificate </w:t>
            </w:r>
            <w:r w:rsidR="004D5E48">
              <w:rPr>
                <w:rFonts w:ascii="Arial" w:hAnsi="Arial" w:cs="Arial"/>
                <w:sz w:val="20"/>
                <w:szCs w:val="20"/>
              </w:rPr>
              <w:t xml:space="preserve">of Higher Education </w:t>
            </w:r>
            <w:r w:rsidRPr="006F6693">
              <w:rPr>
                <w:rFonts w:ascii="Arial" w:hAnsi="Arial" w:cs="Arial"/>
                <w:sz w:val="20"/>
                <w:szCs w:val="20"/>
              </w:rPr>
              <w:t xml:space="preserve">in </w:t>
            </w:r>
            <w:r w:rsidR="008D67C3">
              <w:rPr>
                <w:rFonts w:ascii="Arial" w:hAnsi="Arial" w:cs="Arial"/>
                <w:sz w:val="20"/>
                <w:szCs w:val="20"/>
              </w:rPr>
              <w:t>Psychology</w:t>
            </w:r>
          </w:p>
        </w:tc>
      </w:tr>
      <w:tr w:rsidR="002C0DE2" w:rsidRPr="006F6693" w:rsidTr="002C0DE2">
        <w:trPr>
          <w:trHeight w:val="48"/>
        </w:trPr>
        <w:tc>
          <w:tcPr>
            <w:tcW w:w="0" w:type="auto"/>
            <w:vMerge/>
            <w:tcBorders>
              <w:top w:val="nil"/>
              <w:left w:val="single" w:sz="8" w:space="0" w:color="auto"/>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b/>
                <w:bCs/>
                <w:sz w:val="20"/>
                <w:szCs w:val="20"/>
              </w:rPr>
              <w:t>Guided Independent</w:t>
            </w:r>
            <w:r w:rsidRPr="006F6693">
              <w:rPr>
                <w:rFonts w:ascii="Arial" w:hAnsi="Arial" w:cs="Arial"/>
                <w:sz w:val="20"/>
                <w:szCs w:val="20"/>
              </w:rPr>
              <w:t xml:space="preserve"> learning (including non-time constrained blended tasks &amp; reading and assessment preparation)</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DE2" w:rsidRPr="006F6693" w:rsidRDefault="00FF79DD" w:rsidP="006F6693">
            <w:pPr>
              <w:spacing w:after="0" w:line="240" w:lineRule="auto"/>
              <w:jc w:val="center"/>
              <w:rPr>
                <w:rFonts w:ascii="Arial" w:hAnsi="Arial" w:cs="Arial"/>
                <w:sz w:val="20"/>
                <w:szCs w:val="20"/>
              </w:rPr>
            </w:pPr>
            <w:r w:rsidRPr="006F6693">
              <w:rPr>
                <w:rFonts w:ascii="Arial" w:hAnsi="Arial" w:cs="Arial"/>
                <w:sz w:val="20"/>
                <w:szCs w:val="20"/>
              </w:rPr>
              <w:t>55</w:t>
            </w:r>
            <w:r w:rsidR="002C0DE2" w:rsidRPr="006F6693">
              <w:rPr>
                <w:rFonts w:ascii="Arial" w:hAnsi="Arial" w:cs="Arial"/>
                <w:sz w:val="20"/>
                <w:szCs w:val="20"/>
              </w:rPr>
              <w:t>%</w:t>
            </w:r>
          </w:p>
        </w:tc>
        <w:tc>
          <w:tcPr>
            <w:tcW w:w="0" w:type="auto"/>
            <w:vMerge/>
            <w:tcBorders>
              <w:top w:val="nil"/>
              <w:left w:val="nil"/>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r>
      <w:tr w:rsidR="002C0DE2" w:rsidRPr="006F6693" w:rsidTr="002C0DE2">
        <w:trPr>
          <w:trHeight w:val="48"/>
        </w:trPr>
        <w:tc>
          <w:tcPr>
            <w:tcW w:w="0" w:type="auto"/>
            <w:vMerge/>
            <w:tcBorders>
              <w:top w:val="nil"/>
              <w:left w:val="single" w:sz="8" w:space="0" w:color="auto"/>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tcPr>
          <w:p w:rsidR="002C0DE2" w:rsidRPr="006F6693" w:rsidRDefault="002C0DE2" w:rsidP="006F6693">
            <w:pPr>
              <w:spacing w:after="0" w:line="240" w:lineRule="auto"/>
              <w:rPr>
                <w:rFonts w:ascii="Arial" w:hAnsi="Arial" w:cs="Arial"/>
                <w:sz w:val="20"/>
                <w:szCs w:val="20"/>
              </w:rPr>
            </w:pPr>
            <w:r w:rsidRPr="006F6693">
              <w:rPr>
                <w:rFonts w:ascii="Arial" w:hAnsi="Arial" w:cs="Arial"/>
                <w:b/>
                <w:bCs/>
                <w:sz w:val="20"/>
                <w:szCs w:val="20"/>
              </w:rPr>
              <w:t>Pl</w:t>
            </w:r>
            <w:r w:rsidRPr="006F6693">
              <w:rPr>
                <w:rFonts w:ascii="Arial" w:hAnsi="Arial" w:cs="Arial"/>
                <w:sz w:val="20"/>
                <w:szCs w:val="20"/>
              </w:rPr>
              <w:t>acement (including external activity and study abroad)</w:t>
            </w:r>
          </w:p>
          <w:p w:rsidR="002C0DE2" w:rsidRPr="006F6693" w:rsidRDefault="002C0DE2" w:rsidP="006F6693">
            <w:pPr>
              <w:spacing w:after="0" w:line="240" w:lineRule="auto"/>
              <w:rPr>
                <w:rFonts w:ascii="Arial" w:hAnsi="Arial" w:cs="Arial"/>
                <w:sz w:val="20"/>
                <w:szCs w:val="20"/>
              </w:rPr>
            </w:pP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DE2" w:rsidRPr="006F6693" w:rsidRDefault="002C0DE2" w:rsidP="006F6693">
            <w:pPr>
              <w:spacing w:after="0" w:line="240" w:lineRule="auto"/>
              <w:jc w:val="center"/>
              <w:rPr>
                <w:rFonts w:ascii="Arial" w:hAnsi="Arial" w:cs="Arial"/>
                <w:sz w:val="20"/>
                <w:szCs w:val="20"/>
              </w:rPr>
            </w:pPr>
            <w:r w:rsidRPr="006F6693">
              <w:rPr>
                <w:rFonts w:ascii="Arial" w:hAnsi="Arial" w:cs="Arial"/>
                <w:sz w:val="20"/>
                <w:szCs w:val="20"/>
              </w:rPr>
              <w:t>0%</w:t>
            </w:r>
          </w:p>
        </w:tc>
        <w:tc>
          <w:tcPr>
            <w:tcW w:w="0" w:type="auto"/>
            <w:vMerge/>
            <w:tcBorders>
              <w:top w:val="nil"/>
              <w:left w:val="nil"/>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r>
      <w:tr w:rsidR="002C0DE2" w:rsidRPr="006F6693" w:rsidTr="002C0DE2">
        <w:trPr>
          <w:trHeight w:val="48"/>
        </w:trPr>
        <w:tc>
          <w:tcPr>
            <w:tcW w:w="0" w:type="auto"/>
            <w:vMerge/>
            <w:tcBorders>
              <w:top w:val="nil"/>
              <w:left w:val="single" w:sz="8" w:space="0" w:color="auto"/>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b/>
                <w:bCs/>
                <w:sz w:val="20"/>
                <w:szCs w:val="20"/>
              </w:rPr>
              <w:t>Impact of options</w:t>
            </w:r>
            <w:r w:rsidRPr="006F6693">
              <w:rPr>
                <w:rFonts w:ascii="Arial" w:hAnsi="Arial" w:cs="Arial"/>
                <w:sz w:val="20"/>
                <w:szCs w:val="20"/>
              </w:rPr>
              <w:t xml:space="preserve"> (indicate if/how optional choices will have a significant impact)</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tcPr>
          <w:p w:rsidR="002C0DE2" w:rsidRPr="006F6693" w:rsidRDefault="002C0DE2" w:rsidP="006F6693">
            <w:pPr>
              <w:spacing w:after="0" w:line="240" w:lineRule="auto"/>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r>
      <w:tr w:rsidR="002C0DE2" w:rsidRPr="006F6693" w:rsidTr="002C0DE2">
        <w:trPr>
          <w:trHeight w:val="372"/>
        </w:trPr>
        <w:tc>
          <w:tcPr>
            <w:tcW w:w="3121" w:type="dxa"/>
            <w:vAlign w:val="center"/>
            <w:hideMark/>
          </w:tcPr>
          <w:p w:rsidR="002C0DE2" w:rsidRPr="006F6693" w:rsidRDefault="002C0DE2" w:rsidP="006F6693">
            <w:pPr>
              <w:spacing w:after="0" w:line="240" w:lineRule="auto"/>
              <w:rPr>
                <w:rFonts w:ascii="Arial" w:hAnsi="Arial" w:cs="Arial"/>
                <w:sz w:val="20"/>
                <w:szCs w:val="20"/>
              </w:rPr>
            </w:pPr>
          </w:p>
        </w:tc>
        <w:tc>
          <w:tcPr>
            <w:tcW w:w="3121" w:type="dxa"/>
            <w:vAlign w:val="center"/>
            <w:hideMark/>
          </w:tcPr>
          <w:p w:rsidR="002C0DE2" w:rsidRPr="006F6693" w:rsidRDefault="002C0DE2" w:rsidP="006F6693">
            <w:pPr>
              <w:spacing w:after="0" w:line="240" w:lineRule="auto"/>
              <w:rPr>
                <w:rFonts w:ascii="Arial" w:eastAsia="Times New Roman" w:hAnsi="Arial" w:cs="Arial"/>
                <w:sz w:val="20"/>
                <w:szCs w:val="20"/>
                <w:lang w:eastAsia="en-GB"/>
              </w:rPr>
            </w:pPr>
          </w:p>
        </w:tc>
        <w:tc>
          <w:tcPr>
            <w:tcW w:w="2258" w:type="dxa"/>
            <w:vAlign w:val="center"/>
            <w:hideMark/>
          </w:tcPr>
          <w:p w:rsidR="002C0DE2" w:rsidRPr="006F6693" w:rsidRDefault="002C0DE2" w:rsidP="006F6693">
            <w:pPr>
              <w:spacing w:after="0" w:line="240" w:lineRule="auto"/>
              <w:rPr>
                <w:rFonts w:ascii="Arial" w:eastAsia="Times New Roman" w:hAnsi="Arial" w:cs="Arial"/>
                <w:sz w:val="20"/>
                <w:szCs w:val="20"/>
                <w:lang w:eastAsia="en-GB"/>
              </w:rPr>
            </w:pPr>
          </w:p>
        </w:tc>
        <w:tc>
          <w:tcPr>
            <w:tcW w:w="1243" w:type="dxa"/>
            <w:vAlign w:val="center"/>
            <w:hideMark/>
          </w:tcPr>
          <w:p w:rsidR="002C0DE2" w:rsidRPr="006F6693" w:rsidRDefault="002C0DE2" w:rsidP="006F6693">
            <w:pPr>
              <w:spacing w:after="0" w:line="240" w:lineRule="auto"/>
              <w:rPr>
                <w:rFonts w:ascii="Arial" w:eastAsia="Times New Roman" w:hAnsi="Arial" w:cs="Arial"/>
                <w:sz w:val="20"/>
                <w:szCs w:val="20"/>
                <w:lang w:eastAsia="en-GB"/>
              </w:rPr>
            </w:pPr>
          </w:p>
        </w:tc>
        <w:tc>
          <w:tcPr>
            <w:tcW w:w="697" w:type="dxa"/>
            <w:vAlign w:val="center"/>
            <w:hideMark/>
          </w:tcPr>
          <w:p w:rsidR="002C0DE2" w:rsidRPr="006F6693" w:rsidRDefault="002C0DE2" w:rsidP="006F6693">
            <w:pPr>
              <w:spacing w:after="0" w:line="240" w:lineRule="auto"/>
              <w:rPr>
                <w:rFonts w:ascii="Arial" w:eastAsia="Times New Roman" w:hAnsi="Arial" w:cs="Arial"/>
                <w:sz w:val="20"/>
                <w:szCs w:val="20"/>
                <w:lang w:eastAsia="en-GB"/>
              </w:rPr>
            </w:pPr>
          </w:p>
        </w:tc>
        <w:tc>
          <w:tcPr>
            <w:tcW w:w="3120" w:type="dxa"/>
            <w:vAlign w:val="center"/>
            <w:hideMark/>
          </w:tcPr>
          <w:p w:rsidR="002C0DE2" w:rsidRPr="006F6693" w:rsidRDefault="002C0DE2" w:rsidP="006F6693">
            <w:pPr>
              <w:spacing w:after="0" w:line="240" w:lineRule="auto"/>
              <w:rPr>
                <w:rFonts w:ascii="Arial" w:eastAsia="Times New Roman" w:hAnsi="Arial" w:cs="Arial"/>
                <w:sz w:val="20"/>
                <w:szCs w:val="20"/>
                <w:lang w:eastAsia="en-GB"/>
              </w:rPr>
            </w:pPr>
          </w:p>
        </w:tc>
      </w:tr>
    </w:tbl>
    <w:p w:rsidR="000C1CE7" w:rsidRPr="006F6693" w:rsidRDefault="000C1CE7" w:rsidP="006F6693">
      <w:pPr>
        <w:spacing w:line="240" w:lineRule="auto"/>
        <w:rPr>
          <w:rFonts w:ascii="Arial" w:hAnsi="Arial" w:cs="Arial"/>
          <w:sz w:val="20"/>
          <w:szCs w:val="20"/>
        </w:rPr>
        <w:sectPr w:rsidR="000C1CE7" w:rsidRPr="006F6693" w:rsidSect="002C0DE2">
          <w:pgSz w:w="16838" w:h="11906" w:orient="landscape"/>
          <w:pgMar w:top="1440" w:right="1440" w:bottom="1440" w:left="1440" w:header="709" w:footer="709" w:gutter="0"/>
          <w:cols w:space="708"/>
          <w:docGrid w:linePitch="360"/>
        </w:sectPr>
      </w:pPr>
    </w:p>
    <w:tbl>
      <w:tblPr>
        <w:tblStyle w:val="TableGrid"/>
        <w:tblW w:w="8968" w:type="dxa"/>
        <w:tblLook w:val="04A0" w:firstRow="1" w:lastRow="0" w:firstColumn="1" w:lastColumn="0" w:noHBand="0" w:noVBand="1"/>
      </w:tblPr>
      <w:tblGrid>
        <w:gridCol w:w="2448"/>
        <w:gridCol w:w="2109"/>
        <w:gridCol w:w="2305"/>
        <w:gridCol w:w="2106"/>
      </w:tblGrid>
      <w:tr w:rsidR="009D6EBD" w:rsidRPr="006F6693" w:rsidTr="00577B3D">
        <w:trPr>
          <w:trHeight w:val="340"/>
        </w:trPr>
        <w:tc>
          <w:tcPr>
            <w:tcW w:w="2448" w:type="dxa"/>
            <w:shd w:val="clear" w:color="auto" w:fill="FFF2CC" w:themeFill="accent4" w:themeFillTint="33"/>
          </w:tcPr>
          <w:p w:rsidR="009D6EBD" w:rsidRPr="006F6693" w:rsidRDefault="009D6EBD" w:rsidP="006F6693">
            <w:pPr>
              <w:rPr>
                <w:rFonts w:ascii="Arial" w:hAnsi="Arial" w:cs="Arial"/>
                <w:b/>
                <w:sz w:val="20"/>
                <w:szCs w:val="20"/>
              </w:rPr>
            </w:pPr>
            <w:r w:rsidRPr="006F6693">
              <w:rPr>
                <w:rFonts w:ascii="Arial" w:hAnsi="Arial" w:cs="Arial"/>
                <w:sz w:val="20"/>
                <w:szCs w:val="20"/>
              </w:rPr>
              <w:lastRenderedPageBreak/>
              <w:t>Level 5</w:t>
            </w:r>
            <w:r w:rsidRPr="006F6693">
              <w:rPr>
                <w:rFonts w:ascii="Arial" w:hAnsi="Arial" w:cs="Arial"/>
                <w:b/>
                <w:sz w:val="20"/>
                <w:szCs w:val="20"/>
              </w:rPr>
              <w:t xml:space="preserve"> </w:t>
            </w:r>
            <w:r w:rsidRPr="006F6693">
              <w:rPr>
                <w:rFonts w:ascii="Arial" w:hAnsi="Arial" w:cs="Arial"/>
                <w:b/>
                <w:sz w:val="20"/>
                <w:szCs w:val="20"/>
                <w:u w:val="single"/>
              </w:rPr>
              <w:t>Core</w:t>
            </w:r>
            <w:r w:rsidRPr="006F6693">
              <w:rPr>
                <w:rFonts w:ascii="Arial" w:hAnsi="Arial" w:cs="Arial"/>
                <w:sz w:val="20"/>
                <w:szCs w:val="20"/>
              </w:rPr>
              <w:t xml:space="preserve"> Modules</w:t>
            </w:r>
          </w:p>
        </w:tc>
        <w:tc>
          <w:tcPr>
            <w:tcW w:w="2109" w:type="dxa"/>
            <w:shd w:val="clear" w:color="auto" w:fill="FFF2CC" w:themeFill="accent4" w:themeFillTint="33"/>
          </w:tcPr>
          <w:p w:rsidR="009D6EBD" w:rsidRPr="006F6693" w:rsidRDefault="00EF1C16" w:rsidP="00C75CD3">
            <w:pPr>
              <w:rPr>
                <w:rFonts w:ascii="Arial" w:hAnsi="Arial" w:cs="Arial"/>
                <w:b/>
                <w:sz w:val="20"/>
                <w:szCs w:val="20"/>
              </w:rPr>
            </w:pPr>
            <w:r>
              <w:rPr>
                <w:rFonts w:ascii="Arial" w:hAnsi="Arial" w:cs="Arial"/>
                <w:b/>
                <w:sz w:val="20"/>
                <w:szCs w:val="20"/>
              </w:rPr>
              <w:t>Qualitative R</w:t>
            </w:r>
            <w:r w:rsidR="009D6EBD" w:rsidRPr="006F6693">
              <w:rPr>
                <w:rFonts w:ascii="Arial" w:hAnsi="Arial" w:cs="Arial"/>
                <w:b/>
                <w:sz w:val="20"/>
                <w:szCs w:val="20"/>
              </w:rPr>
              <w:t xml:space="preserve">esearch </w:t>
            </w:r>
            <w:r>
              <w:rPr>
                <w:rFonts w:ascii="Arial" w:hAnsi="Arial" w:cs="Arial"/>
                <w:b/>
                <w:sz w:val="20"/>
                <w:szCs w:val="20"/>
              </w:rPr>
              <w:t>M</w:t>
            </w:r>
            <w:r w:rsidR="009D6EBD" w:rsidRPr="006F6693">
              <w:rPr>
                <w:rFonts w:ascii="Arial" w:hAnsi="Arial" w:cs="Arial"/>
                <w:b/>
                <w:sz w:val="20"/>
                <w:szCs w:val="20"/>
              </w:rPr>
              <w:t xml:space="preserve">ethods and </w:t>
            </w:r>
            <w:r w:rsidR="00C75CD3">
              <w:rPr>
                <w:rFonts w:ascii="Arial" w:hAnsi="Arial" w:cs="Arial"/>
                <w:b/>
                <w:sz w:val="20"/>
                <w:szCs w:val="20"/>
              </w:rPr>
              <w:t>Analyses</w:t>
            </w:r>
          </w:p>
        </w:tc>
        <w:tc>
          <w:tcPr>
            <w:tcW w:w="2305" w:type="dxa"/>
            <w:shd w:val="clear" w:color="auto" w:fill="FFF2CC" w:themeFill="accent4" w:themeFillTint="33"/>
          </w:tcPr>
          <w:p w:rsidR="009D6EBD" w:rsidRPr="006F6693" w:rsidRDefault="009D6EBD" w:rsidP="006F6693">
            <w:pPr>
              <w:rPr>
                <w:rFonts w:ascii="Arial" w:hAnsi="Arial" w:cs="Arial"/>
                <w:b/>
                <w:sz w:val="20"/>
                <w:szCs w:val="20"/>
              </w:rPr>
            </w:pPr>
            <w:r w:rsidRPr="006F6693">
              <w:rPr>
                <w:rFonts w:ascii="Arial" w:hAnsi="Arial" w:cs="Arial"/>
                <w:b/>
                <w:sz w:val="20"/>
                <w:szCs w:val="20"/>
              </w:rPr>
              <w:t>Neuro</w:t>
            </w:r>
            <w:r w:rsidR="00EF1C16">
              <w:rPr>
                <w:rFonts w:ascii="Arial" w:hAnsi="Arial" w:cs="Arial"/>
                <w:b/>
                <w:sz w:val="20"/>
                <w:szCs w:val="20"/>
              </w:rPr>
              <w:t>p</w:t>
            </w:r>
            <w:r w:rsidR="008D67C3">
              <w:rPr>
                <w:rFonts w:ascii="Arial" w:hAnsi="Arial" w:cs="Arial"/>
                <w:b/>
                <w:sz w:val="20"/>
                <w:szCs w:val="20"/>
              </w:rPr>
              <w:t>sychology</w:t>
            </w:r>
          </w:p>
        </w:tc>
        <w:tc>
          <w:tcPr>
            <w:tcW w:w="2106" w:type="dxa"/>
            <w:shd w:val="clear" w:color="auto" w:fill="FFF2CC" w:themeFill="accent4" w:themeFillTint="33"/>
          </w:tcPr>
          <w:p w:rsidR="009D6EBD" w:rsidRPr="006F6693" w:rsidRDefault="009D6EBD" w:rsidP="00C75CD3">
            <w:pPr>
              <w:rPr>
                <w:rFonts w:ascii="Arial" w:hAnsi="Arial" w:cs="Arial"/>
                <w:b/>
                <w:sz w:val="20"/>
                <w:szCs w:val="20"/>
              </w:rPr>
            </w:pPr>
            <w:r w:rsidRPr="006F6693">
              <w:rPr>
                <w:rFonts w:ascii="Arial" w:hAnsi="Arial" w:cs="Arial"/>
                <w:b/>
                <w:sz w:val="20"/>
                <w:szCs w:val="20"/>
              </w:rPr>
              <w:t xml:space="preserve">Quantitative </w:t>
            </w:r>
            <w:r w:rsidR="00EF1C16">
              <w:rPr>
                <w:rFonts w:ascii="Arial" w:hAnsi="Arial" w:cs="Arial"/>
                <w:b/>
                <w:sz w:val="20"/>
                <w:szCs w:val="20"/>
              </w:rPr>
              <w:t>R</w:t>
            </w:r>
            <w:r w:rsidRPr="006F6693">
              <w:rPr>
                <w:rFonts w:ascii="Arial" w:hAnsi="Arial" w:cs="Arial"/>
                <w:b/>
                <w:sz w:val="20"/>
                <w:szCs w:val="20"/>
              </w:rPr>
              <w:t xml:space="preserve">esearch </w:t>
            </w:r>
            <w:r w:rsidR="00EF1C16">
              <w:rPr>
                <w:rFonts w:ascii="Arial" w:hAnsi="Arial" w:cs="Arial"/>
                <w:b/>
                <w:sz w:val="20"/>
                <w:szCs w:val="20"/>
              </w:rPr>
              <w:t>M</w:t>
            </w:r>
            <w:r w:rsidRPr="006F6693">
              <w:rPr>
                <w:rFonts w:ascii="Arial" w:hAnsi="Arial" w:cs="Arial"/>
                <w:b/>
                <w:sz w:val="20"/>
                <w:szCs w:val="20"/>
              </w:rPr>
              <w:t xml:space="preserve">ethods and </w:t>
            </w:r>
            <w:r w:rsidR="00C75CD3">
              <w:rPr>
                <w:rFonts w:ascii="Arial" w:hAnsi="Arial" w:cs="Arial"/>
                <w:b/>
                <w:sz w:val="20"/>
                <w:szCs w:val="20"/>
              </w:rPr>
              <w:t>Statistics</w:t>
            </w:r>
          </w:p>
        </w:tc>
      </w:tr>
      <w:tr w:rsidR="009D6EBD" w:rsidRPr="006F6693" w:rsidTr="00577B3D">
        <w:trPr>
          <w:trHeight w:val="340"/>
        </w:trPr>
        <w:tc>
          <w:tcPr>
            <w:tcW w:w="2448"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Credit level (ECTS value)</w:t>
            </w:r>
          </w:p>
        </w:tc>
        <w:tc>
          <w:tcPr>
            <w:tcW w:w="2109"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20</w:t>
            </w:r>
          </w:p>
        </w:tc>
        <w:tc>
          <w:tcPr>
            <w:tcW w:w="2305"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20</w:t>
            </w:r>
          </w:p>
        </w:tc>
        <w:tc>
          <w:tcPr>
            <w:tcW w:w="2106"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20</w:t>
            </w:r>
          </w:p>
        </w:tc>
      </w:tr>
      <w:tr w:rsidR="009D6EBD" w:rsidRPr="006F6693" w:rsidTr="00577B3D">
        <w:trPr>
          <w:trHeight w:val="340"/>
        </w:trPr>
        <w:tc>
          <w:tcPr>
            <w:tcW w:w="2448" w:type="dxa"/>
          </w:tcPr>
          <w:p w:rsidR="009D6EBD" w:rsidRPr="006F6693" w:rsidRDefault="009D6EBD" w:rsidP="00430C3B">
            <w:pPr>
              <w:rPr>
                <w:rFonts w:ascii="Arial" w:hAnsi="Arial" w:cs="Arial"/>
                <w:sz w:val="20"/>
                <w:szCs w:val="20"/>
              </w:rPr>
            </w:pPr>
            <w:r w:rsidRPr="006F6693">
              <w:rPr>
                <w:rFonts w:ascii="Arial" w:hAnsi="Arial" w:cs="Arial"/>
                <w:sz w:val="20"/>
                <w:szCs w:val="20"/>
              </w:rPr>
              <w:t>Study Time (%) S/GI/PL</w:t>
            </w:r>
          </w:p>
        </w:tc>
        <w:tc>
          <w:tcPr>
            <w:tcW w:w="2109" w:type="dxa"/>
          </w:tcPr>
          <w:p w:rsidR="009D6EBD" w:rsidRPr="006F6693" w:rsidRDefault="009D6EBD" w:rsidP="006F6693">
            <w:pPr>
              <w:rPr>
                <w:rFonts w:ascii="Arial" w:hAnsi="Arial" w:cs="Arial"/>
                <w:sz w:val="20"/>
                <w:szCs w:val="20"/>
              </w:rPr>
            </w:pPr>
            <w:r w:rsidRPr="006F6693">
              <w:rPr>
                <w:rFonts w:ascii="Arial" w:hAnsi="Arial" w:cs="Arial"/>
                <w:sz w:val="20"/>
                <w:szCs w:val="20"/>
              </w:rPr>
              <w:t>40:60:00</w:t>
            </w:r>
          </w:p>
        </w:tc>
        <w:tc>
          <w:tcPr>
            <w:tcW w:w="2305" w:type="dxa"/>
          </w:tcPr>
          <w:p w:rsidR="009D6EBD" w:rsidRPr="006F6693" w:rsidRDefault="009D6EBD" w:rsidP="006F6693">
            <w:pPr>
              <w:rPr>
                <w:rFonts w:ascii="Arial" w:hAnsi="Arial" w:cs="Arial"/>
                <w:sz w:val="20"/>
                <w:szCs w:val="20"/>
              </w:rPr>
            </w:pPr>
            <w:r w:rsidRPr="006F6693">
              <w:rPr>
                <w:rFonts w:ascii="Arial" w:hAnsi="Arial" w:cs="Arial"/>
                <w:sz w:val="20"/>
                <w:szCs w:val="20"/>
              </w:rPr>
              <w:t>40:60:00</w:t>
            </w:r>
          </w:p>
        </w:tc>
        <w:tc>
          <w:tcPr>
            <w:tcW w:w="2106" w:type="dxa"/>
          </w:tcPr>
          <w:p w:rsidR="009D6EBD" w:rsidRPr="006F6693" w:rsidRDefault="009D6EBD" w:rsidP="006F6693">
            <w:pPr>
              <w:rPr>
                <w:rFonts w:ascii="Arial" w:hAnsi="Arial" w:cs="Arial"/>
                <w:sz w:val="20"/>
                <w:szCs w:val="20"/>
              </w:rPr>
            </w:pPr>
            <w:r w:rsidRPr="006F6693">
              <w:rPr>
                <w:rFonts w:ascii="Arial" w:hAnsi="Arial" w:cs="Arial"/>
                <w:sz w:val="20"/>
                <w:szCs w:val="20"/>
              </w:rPr>
              <w:t>40:60:00</w:t>
            </w:r>
          </w:p>
        </w:tc>
      </w:tr>
      <w:tr w:rsidR="009D6EBD" w:rsidRPr="006F6693" w:rsidTr="00577B3D">
        <w:trPr>
          <w:trHeight w:val="340"/>
        </w:trPr>
        <w:tc>
          <w:tcPr>
            <w:tcW w:w="2448"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Assessment method</w:t>
            </w:r>
          </w:p>
          <w:p w:rsidR="009D6EBD" w:rsidRPr="006F6693" w:rsidRDefault="009D6EBD" w:rsidP="006F6693">
            <w:pPr>
              <w:rPr>
                <w:rFonts w:ascii="Arial" w:hAnsi="Arial" w:cs="Arial"/>
                <w:sz w:val="20"/>
                <w:szCs w:val="20"/>
              </w:rPr>
            </w:pPr>
          </w:p>
        </w:tc>
        <w:tc>
          <w:tcPr>
            <w:tcW w:w="2109"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Coursework (Research report)</w:t>
            </w:r>
          </w:p>
        </w:tc>
        <w:tc>
          <w:tcPr>
            <w:tcW w:w="2305"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Coursework (Literature review &amp; Presentation)</w:t>
            </w:r>
          </w:p>
        </w:tc>
        <w:tc>
          <w:tcPr>
            <w:tcW w:w="2106"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Coursework (Workbook)</w:t>
            </w:r>
          </w:p>
        </w:tc>
      </w:tr>
      <w:tr w:rsidR="009D6EBD" w:rsidRPr="006F6693" w:rsidTr="00577B3D">
        <w:trPr>
          <w:trHeight w:val="340"/>
        </w:trPr>
        <w:tc>
          <w:tcPr>
            <w:tcW w:w="2448"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Assessment scope</w:t>
            </w:r>
          </w:p>
          <w:p w:rsidR="009D6EBD" w:rsidRPr="006F6693" w:rsidRDefault="009D6EBD" w:rsidP="006F6693">
            <w:pPr>
              <w:rPr>
                <w:rFonts w:ascii="Arial" w:hAnsi="Arial" w:cs="Arial"/>
                <w:sz w:val="20"/>
                <w:szCs w:val="20"/>
              </w:rPr>
            </w:pPr>
          </w:p>
        </w:tc>
        <w:tc>
          <w:tcPr>
            <w:tcW w:w="2109" w:type="dxa"/>
            <w:shd w:val="clear" w:color="auto" w:fill="FFF2CC" w:themeFill="accent4" w:themeFillTint="33"/>
          </w:tcPr>
          <w:p w:rsidR="009D6EBD" w:rsidRPr="006F6693" w:rsidRDefault="00314D71" w:rsidP="006F6693">
            <w:pPr>
              <w:rPr>
                <w:rFonts w:ascii="Arial" w:hAnsi="Arial" w:cs="Arial"/>
                <w:sz w:val="20"/>
                <w:szCs w:val="20"/>
              </w:rPr>
            </w:pPr>
            <w:r w:rsidRPr="006F6693">
              <w:rPr>
                <w:rFonts w:ascii="Arial" w:hAnsi="Arial" w:cs="Arial"/>
                <w:sz w:val="20"/>
                <w:szCs w:val="20"/>
              </w:rPr>
              <w:t xml:space="preserve">2500 </w:t>
            </w:r>
            <w:r w:rsidR="009D6EBD" w:rsidRPr="006F6693">
              <w:rPr>
                <w:rFonts w:ascii="Arial" w:hAnsi="Arial" w:cs="Arial"/>
                <w:sz w:val="20"/>
                <w:szCs w:val="20"/>
              </w:rPr>
              <w:t>words</w:t>
            </w:r>
          </w:p>
        </w:tc>
        <w:tc>
          <w:tcPr>
            <w:tcW w:w="2305" w:type="dxa"/>
            <w:shd w:val="clear" w:color="auto" w:fill="FFF2CC" w:themeFill="accent4" w:themeFillTint="33"/>
          </w:tcPr>
          <w:p w:rsidR="009D6EBD" w:rsidRPr="006F6693" w:rsidRDefault="00EF1C16" w:rsidP="006F6693">
            <w:pPr>
              <w:rPr>
                <w:rFonts w:ascii="Arial" w:hAnsi="Arial" w:cs="Arial"/>
                <w:sz w:val="20"/>
                <w:szCs w:val="20"/>
              </w:rPr>
            </w:pPr>
            <w:r>
              <w:rPr>
                <w:rFonts w:ascii="Arial" w:hAnsi="Arial" w:cs="Arial"/>
                <w:sz w:val="20"/>
                <w:szCs w:val="20"/>
              </w:rPr>
              <w:t>1500 words &amp; 10 minute presentation</w:t>
            </w:r>
          </w:p>
        </w:tc>
        <w:tc>
          <w:tcPr>
            <w:tcW w:w="2106" w:type="dxa"/>
            <w:shd w:val="clear" w:color="auto" w:fill="FFF2CC" w:themeFill="accent4" w:themeFillTint="33"/>
          </w:tcPr>
          <w:p w:rsidR="009D6EBD" w:rsidRPr="006F6693" w:rsidRDefault="00314D71" w:rsidP="006F6693">
            <w:pPr>
              <w:rPr>
                <w:rFonts w:ascii="Arial" w:hAnsi="Arial" w:cs="Arial"/>
                <w:sz w:val="20"/>
                <w:szCs w:val="20"/>
              </w:rPr>
            </w:pPr>
            <w:r w:rsidRPr="006F6693">
              <w:rPr>
                <w:rFonts w:ascii="Arial" w:hAnsi="Arial" w:cs="Arial"/>
                <w:sz w:val="20"/>
                <w:szCs w:val="20"/>
              </w:rPr>
              <w:t xml:space="preserve">2500 </w:t>
            </w:r>
            <w:r w:rsidR="009D6EBD" w:rsidRPr="006F6693">
              <w:rPr>
                <w:rFonts w:ascii="Arial" w:hAnsi="Arial" w:cs="Arial"/>
                <w:sz w:val="20"/>
                <w:szCs w:val="20"/>
              </w:rPr>
              <w:t>word equivalent (Closed ended, Scenario, Appraisal &amp; Proposal design)</w:t>
            </w:r>
          </w:p>
        </w:tc>
      </w:tr>
      <w:tr w:rsidR="009D6EBD" w:rsidRPr="006F6693" w:rsidTr="00577B3D">
        <w:trPr>
          <w:trHeight w:val="340"/>
        </w:trPr>
        <w:tc>
          <w:tcPr>
            <w:tcW w:w="2448" w:type="dxa"/>
          </w:tcPr>
          <w:p w:rsidR="009D6EBD" w:rsidRPr="006F6693" w:rsidRDefault="009D6EBD" w:rsidP="006F6693">
            <w:pPr>
              <w:rPr>
                <w:rFonts w:ascii="Arial" w:hAnsi="Arial" w:cs="Arial"/>
                <w:sz w:val="20"/>
                <w:szCs w:val="20"/>
              </w:rPr>
            </w:pPr>
            <w:r w:rsidRPr="006F6693">
              <w:rPr>
                <w:rFonts w:ascii="Arial" w:hAnsi="Arial" w:cs="Arial"/>
                <w:sz w:val="20"/>
                <w:szCs w:val="20"/>
              </w:rPr>
              <w:t>Assessment week</w:t>
            </w:r>
          </w:p>
        </w:tc>
        <w:tc>
          <w:tcPr>
            <w:tcW w:w="2109" w:type="dxa"/>
          </w:tcPr>
          <w:p w:rsidR="009D6EBD" w:rsidRPr="006F6693" w:rsidRDefault="00783624" w:rsidP="006F6693">
            <w:pPr>
              <w:rPr>
                <w:rFonts w:ascii="Arial" w:hAnsi="Arial" w:cs="Arial"/>
                <w:sz w:val="20"/>
                <w:szCs w:val="20"/>
              </w:rPr>
            </w:pPr>
            <w:r>
              <w:rPr>
                <w:rFonts w:ascii="Arial" w:hAnsi="Arial" w:cs="Arial"/>
                <w:sz w:val="20"/>
                <w:szCs w:val="20"/>
              </w:rPr>
              <w:t>Semester</w:t>
            </w:r>
            <w:r w:rsidR="005E59E8" w:rsidRPr="006F6693">
              <w:rPr>
                <w:rFonts w:ascii="Arial" w:hAnsi="Arial" w:cs="Arial"/>
                <w:sz w:val="20"/>
                <w:szCs w:val="20"/>
              </w:rPr>
              <w:t>1, week 15</w:t>
            </w:r>
          </w:p>
        </w:tc>
        <w:tc>
          <w:tcPr>
            <w:tcW w:w="2305" w:type="dxa"/>
          </w:tcPr>
          <w:p w:rsidR="009D6EBD"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577B3D" w:rsidRPr="006F6693">
              <w:rPr>
                <w:rFonts w:ascii="Arial" w:hAnsi="Arial" w:cs="Arial"/>
                <w:sz w:val="20"/>
                <w:szCs w:val="20"/>
              </w:rPr>
              <w:t xml:space="preserve">2, week </w:t>
            </w:r>
            <w:r w:rsidR="009D6EBD" w:rsidRPr="006F6693">
              <w:rPr>
                <w:rFonts w:ascii="Arial" w:hAnsi="Arial" w:cs="Arial"/>
                <w:sz w:val="20"/>
                <w:szCs w:val="20"/>
              </w:rPr>
              <w:t>15</w:t>
            </w:r>
          </w:p>
        </w:tc>
        <w:tc>
          <w:tcPr>
            <w:tcW w:w="2106" w:type="dxa"/>
          </w:tcPr>
          <w:p w:rsidR="009D6EBD"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577B3D" w:rsidRPr="006F6693">
              <w:rPr>
                <w:rFonts w:ascii="Arial" w:hAnsi="Arial" w:cs="Arial"/>
                <w:sz w:val="20"/>
                <w:szCs w:val="20"/>
              </w:rPr>
              <w:t xml:space="preserve">2, </w:t>
            </w:r>
            <w:r w:rsidR="000C06AE" w:rsidRPr="006F6693">
              <w:rPr>
                <w:rFonts w:ascii="Arial" w:hAnsi="Arial" w:cs="Arial"/>
                <w:sz w:val="20"/>
                <w:szCs w:val="20"/>
              </w:rPr>
              <w:t>u</w:t>
            </w:r>
            <w:r w:rsidR="009D6EBD" w:rsidRPr="006F6693">
              <w:rPr>
                <w:rFonts w:ascii="Arial" w:hAnsi="Arial" w:cs="Arial"/>
                <w:sz w:val="20"/>
                <w:szCs w:val="20"/>
              </w:rPr>
              <w:t>p</w:t>
            </w:r>
            <w:r w:rsidR="000C06AE" w:rsidRPr="006F6693">
              <w:rPr>
                <w:rFonts w:ascii="Arial" w:hAnsi="Arial" w:cs="Arial"/>
                <w:sz w:val="20"/>
                <w:szCs w:val="20"/>
              </w:rPr>
              <w:t xml:space="preserve"> </w:t>
            </w:r>
            <w:r w:rsidR="009D6EBD" w:rsidRPr="006F6693">
              <w:rPr>
                <w:rFonts w:ascii="Arial" w:hAnsi="Arial" w:cs="Arial"/>
                <w:sz w:val="20"/>
                <w:szCs w:val="20"/>
              </w:rPr>
              <w:t xml:space="preserve">to </w:t>
            </w:r>
            <w:r w:rsidR="00577B3D" w:rsidRPr="006F6693">
              <w:rPr>
                <w:rFonts w:ascii="Arial" w:hAnsi="Arial" w:cs="Arial"/>
                <w:sz w:val="20"/>
                <w:szCs w:val="20"/>
              </w:rPr>
              <w:t xml:space="preserve">week </w:t>
            </w:r>
            <w:r w:rsidR="009D6EBD" w:rsidRPr="006F6693">
              <w:rPr>
                <w:rFonts w:ascii="Arial" w:hAnsi="Arial" w:cs="Arial"/>
                <w:sz w:val="20"/>
                <w:szCs w:val="20"/>
              </w:rPr>
              <w:t>1</w:t>
            </w:r>
            <w:r w:rsidR="009B74A2" w:rsidRPr="006F6693">
              <w:rPr>
                <w:rFonts w:ascii="Arial" w:hAnsi="Arial" w:cs="Arial"/>
                <w:sz w:val="20"/>
                <w:szCs w:val="20"/>
              </w:rPr>
              <w:t>5</w:t>
            </w:r>
          </w:p>
        </w:tc>
      </w:tr>
      <w:tr w:rsidR="009D6EBD" w:rsidRPr="006F6693" w:rsidTr="00577B3D">
        <w:trPr>
          <w:trHeight w:val="340"/>
        </w:trPr>
        <w:tc>
          <w:tcPr>
            <w:tcW w:w="2448" w:type="dxa"/>
          </w:tcPr>
          <w:p w:rsidR="009D6EBD" w:rsidRPr="006F6693" w:rsidRDefault="009D6EBD" w:rsidP="006F6693">
            <w:pPr>
              <w:rPr>
                <w:rFonts w:ascii="Arial" w:hAnsi="Arial" w:cs="Arial"/>
                <w:sz w:val="20"/>
                <w:szCs w:val="20"/>
              </w:rPr>
            </w:pPr>
            <w:r w:rsidRPr="006F6693">
              <w:rPr>
                <w:rFonts w:ascii="Arial" w:hAnsi="Arial" w:cs="Arial"/>
                <w:sz w:val="20"/>
                <w:szCs w:val="20"/>
              </w:rPr>
              <w:t xml:space="preserve">Feedback scope </w:t>
            </w:r>
          </w:p>
          <w:p w:rsidR="009D6EBD" w:rsidRPr="006F6693" w:rsidRDefault="009D6EBD" w:rsidP="006F6693">
            <w:pPr>
              <w:rPr>
                <w:rFonts w:ascii="Arial" w:hAnsi="Arial" w:cs="Arial"/>
                <w:sz w:val="20"/>
                <w:szCs w:val="20"/>
              </w:rPr>
            </w:pPr>
          </w:p>
        </w:tc>
        <w:tc>
          <w:tcPr>
            <w:tcW w:w="2109" w:type="dxa"/>
          </w:tcPr>
          <w:p w:rsidR="009D6EBD" w:rsidRPr="006F6693" w:rsidRDefault="009D6EBD" w:rsidP="006F6693">
            <w:pPr>
              <w:rPr>
                <w:rFonts w:ascii="Arial" w:hAnsi="Arial" w:cs="Arial"/>
                <w:sz w:val="20"/>
                <w:szCs w:val="20"/>
              </w:rPr>
            </w:pPr>
            <w:r w:rsidRPr="006F6693">
              <w:rPr>
                <w:rFonts w:ascii="Arial" w:hAnsi="Arial" w:cs="Arial"/>
                <w:sz w:val="20"/>
                <w:szCs w:val="20"/>
              </w:rPr>
              <w:t>Electronic - 20 days later</w:t>
            </w:r>
          </w:p>
        </w:tc>
        <w:tc>
          <w:tcPr>
            <w:tcW w:w="2305" w:type="dxa"/>
          </w:tcPr>
          <w:p w:rsidR="009D6EBD" w:rsidRPr="006F6693" w:rsidRDefault="009D6EBD" w:rsidP="006F6693">
            <w:pPr>
              <w:rPr>
                <w:rFonts w:ascii="Arial" w:hAnsi="Arial" w:cs="Arial"/>
                <w:sz w:val="20"/>
                <w:szCs w:val="20"/>
              </w:rPr>
            </w:pPr>
            <w:r w:rsidRPr="006F6693">
              <w:rPr>
                <w:rFonts w:ascii="Arial" w:hAnsi="Arial" w:cs="Arial"/>
                <w:sz w:val="20"/>
                <w:szCs w:val="20"/>
              </w:rPr>
              <w:t>Electronic - 20 days later</w:t>
            </w:r>
          </w:p>
        </w:tc>
        <w:tc>
          <w:tcPr>
            <w:tcW w:w="2106" w:type="dxa"/>
          </w:tcPr>
          <w:p w:rsidR="009D6EBD" w:rsidRPr="006F6693" w:rsidRDefault="009D6EBD" w:rsidP="006F6693">
            <w:pPr>
              <w:rPr>
                <w:rFonts w:ascii="Arial" w:hAnsi="Arial" w:cs="Arial"/>
                <w:sz w:val="20"/>
                <w:szCs w:val="20"/>
              </w:rPr>
            </w:pPr>
            <w:r w:rsidRPr="006F6693">
              <w:rPr>
                <w:rFonts w:ascii="Arial" w:hAnsi="Arial" w:cs="Arial"/>
                <w:sz w:val="20"/>
                <w:szCs w:val="20"/>
              </w:rPr>
              <w:t>Electronic - 20 days later</w:t>
            </w:r>
          </w:p>
        </w:tc>
      </w:tr>
      <w:tr w:rsidR="009D6EBD" w:rsidRPr="006F6693" w:rsidTr="00577B3D">
        <w:trPr>
          <w:trHeight w:val="340"/>
        </w:trPr>
        <w:tc>
          <w:tcPr>
            <w:tcW w:w="2448" w:type="dxa"/>
          </w:tcPr>
          <w:p w:rsidR="009D6EBD" w:rsidRPr="006F6693" w:rsidRDefault="009D6EBD" w:rsidP="006F6693">
            <w:pPr>
              <w:rPr>
                <w:rFonts w:ascii="Arial" w:hAnsi="Arial" w:cs="Arial"/>
                <w:sz w:val="20"/>
                <w:szCs w:val="20"/>
              </w:rPr>
            </w:pPr>
            <w:r w:rsidRPr="006F6693">
              <w:rPr>
                <w:rFonts w:ascii="Arial" w:hAnsi="Arial" w:cs="Arial"/>
                <w:sz w:val="20"/>
                <w:szCs w:val="20"/>
              </w:rPr>
              <w:t>Delivery mode</w:t>
            </w:r>
          </w:p>
          <w:p w:rsidR="009D6EBD" w:rsidRPr="006F6693" w:rsidRDefault="009D6EBD" w:rsidP="006F6693">
            <w:pPr>
              <w:rPr>
                <w:rFonts w:ascii="Arial" w:hAnsi="Arial" w:cs="Arial"/>
                <w:sz w:val="20"/>
                <w:szCs w:val="20"/>
              </w:rPr>
            </w:pPr>
          </w:p>
        </w:tc>
        <w:tc>
          <w:tcPr>
            <w:tcW w:w="2109" w:type="dxa"/>
          </w:tcPr>
          <w:p w:rsidR="009D6EBD" w:rsidRPr="006F6693" w:rsidRDefault="009D6EBD" w:rsidP="006F6693">
            <w:pPr>
              <w:rPr>
                <w:rFonts w:ascii="Arial" w:hAnsi="Arial" w:cs="Arial"/>
                <w:sz w:val="20"/>
                <w:szCs w:val="20"/>
              </w:rPr>
            </w:pPr>
            <w:r w:rsidRPr="006F6693">
              <w:rPr>
                <w:rFonts w:ascii="Arial" w:hAnsi="Arial" w:cs="Arial"/>
                <w:sz w:val="20"/>
                <w:szCs w:val="20"/>
              </w:rPr>
              <w:t>Blended</w:t>
            </w:r>
          </w:p>
          <w:p w:rsidR="009D6EBD" w:rsidRPr="006F6693" w:rsidRDefault="009B74A2" w:rsidP="00430C3B">
            <w:pPr>
              <w:rPr>
                <w:rFonts w:ascii="Arial" w:hAnsi="Arial" w:cs="Arial"/>
                <w:sz w:val="20"/>
                <w:szCs w:val="20"/>
              </w:rPr>
            </w:pPr>
            <w:r w:rsidRPr="006F6693">
              <w:rPr>
                <w:rFonts w:ascii="Arial" w:hAnsi="Arial" w:cs="Arial"/>
                <w:sz w:val="20"/>
                <w:szCs w:val="20"/>
              </w:rPr>
              <w:t>(online if student is on ERASMUS or International exchange programmes)</w:t>
            </w:r>
          </w:p>
        </w:tc>
        <w:tc>
          <w:tcPr>
            <w:tcW w:w="2305" w:type="dxa"/>
          </w:tcPr>
          <w:p w:rsidR="009D6EBD" w:rsidRPr="006F6693" w:rsidRDefault="005E59E8" w:rsidP="006F6693">
            <w:pPr>
              <w:rPr>
                <w:rFonts w:ascii="Arial" w:hAnsi="Arial" w:cs="Arial"/>
                <w:sz w:val="20"/>
                <w:szCs w:val="20"/>
              </w:rPr>
            </w:pPr>
            <w:r w:rsidRPr="006F6693">
              <w:rPr>
                <w:rFonts w:ascii="Arial" w:hAnsi="Arial" w:cs="Arial"/>
                <w:sz w:val="20"/>
                <w:szCs w:val="20"/>
              </w:rPr>
              <w:t xml:space="preserve">Standard </w:t>
            </w:r>
            <w:r w:rsidR="009D6EBD" w:rsidRPr="006F6693">
              <w:rPr>
                <w:rFonts w:ascii="Arial" w:hAnsi="Arial" w:cs="Arial"/>
                <w:sz w:val="20"/>
                <w:szCs w:val="20"/>
              </w:rPr>
              <w:t>Blended</w:t>
            </w:r>
          </w:p>
          <w:p w:rsidR="009D6EBD" w:rsidRPr="006F6693" w:rsidRDefault="009D6EBD" w:rsidP="006F6693">
            <w:pPr>
              <w:rPr>
                <w:rFonts w:ascii="Arial" w:hAnsi="Arial" w:cs="Arial"/>
                <w:sz w:val="20"/>
                <w:szCs w:val="20"/>
              </w:rPr>
            </w:pPr>
          </w:p>
        </w:tc>
        <w:tc>
          <w:tcPr>
            <w:tcW w:w="2106" w:type="dxa"/>
          </w:tcPr>
          <w:p w:rsidR="009D6EBD" w:rsidRPr="006F6693" w:rsidRDefault="005E59E8" w:rsidP="006F6693">
            <w:pPr>
              <w:rPr>
                <w:rFonts w:ascii="Arial" w:hAnsi="Arial" w:cs="Arial"/>
                <w:sz w:val="20"/>
                <w:szCs w:val="20"/>
              </w:rPr>
            </w:pPr>
            <w:r w:rsidRPr="006F6693">
              <w:rPr>
                <w:rFonts w:ascii="Arial" w:hAnsi="Arial" w:cs="Arial"/>
                <w:sz w:val="20"/>
                <w:szCs w:val="20"/>
              </w:rPr>
              <w:t xml:space="preserve">Standard </w:t>
            </w:r>
            <w:r w:rsidR="009D6EBD" w:rsidRPr="006F6693">
              <w:rPr>
                <w:rFonts w:ascii="Arial" w:hAnsi="Arial" w:cs="Arial"/>
                <w:sz w:val="20"/>
                <w:szCs w:val="20"/>
              </w:rPr>
              <w:t>Blended</w:t>
            </w:r>
          </w:p>
          <w:p w:rsidR="009D6EBD" w:rsidRPr="006F6693" w:rsidRDefault="009D6EBD" w:rsidP="006F6693">
            <w:pPr>
              <w:rPr>
                <w:rFonts w:ascii="Arial" w:hAnsi="Arial" w:cs="Arial"/>
                <w:sz w:val="20"/>
                <w:szCs w:val="20"/>
              </w:rPr>
            </w:pPr>
          </w:p>
        </w:tc>
      </w:tr>
      <w:tr w:rsidR="009D6EBD" w:rsidRPr="006F6693" w:rsidTr="00E369C8">
        <w:trPr>
          <w:trHeight w:val="340"/>
        </w:trPr>
        <w:tc>
          <w:tcPr>
            <w:tcW w:w="2448" w:type="dxa"/>
            <w:vMerge w:val="restart"/>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 xml:space="preserve">Learning Outcomes </w:t>
            </w:r>
          </w:p>
          <w:p w:rsidR="009D6EBD" w:rsidRPr="006F6693" w:rsidRDefault="009D6EBD" w:rsidP="006F6693">
            <w:pPr>
              <w:rPr>
                <w:rFonts w:ascii="Arial" w:hAnsi="Arial" w:cs="Arial"/>
                <w:sz w:val="20"/>
                <w:szCs w:val="20"/>
              </w:rPr>
            </w:pPr>
          </w:p>
        </w:tc>
        <w:tc>
          <w:tcPr>
            <w:tcW w:w="2109" w:type="dxa"/>
            <w:shd w:val="clear" w:color="auto" w:fill="FFF2CC" w:themeFill="accent4" w:themeFillTint="33"/>
          </w:tcPr>
          <w:p w:rsidR="009D6EBD" w:rsidRPr="006F6693" w:rsidRDefault="009D6EBD" w:rsidP="00BA0BEB">
            <w:pPr>
              <w:pStyle w:val="ListParagraph"/>
              <w:numPr>
                <w:ilvl w:val="0"/>
                <w:numId w:val="13"/>
              </w:numPr>
              <w:rPr>
                <w:rFonts w:ascii="Arial" w:hAnsi="Arial" w:cs="Arial"/>
                <w:sz w:val="20"/>
                <w:szCs w:val="20"/>
              </w:rPr>
            </w:pPr>
            <w:r w:rsidRPr="006F6693">
              <w:rPr>
                <w:rFonts w:ascii="Arial" w:hAnsi="Arial" w:cs="Arial"/>
                <w:sz w:val="20"/>
                <w:szCs w:val="20"/>
              </w:rPr>
              <w:t xml:space="preserve">Demonstrate understanding of qualitative methodologies, including underlying rationales. </w:t>
            </w:r>
          </w:p>
        </w:tc>
        <w:tc>
          <w:tcPr>
            <w:tcW w:w="2305" w:type="dxa"/>
            <w:shd w:val="clear" w:color="auto" w:fill="FFF2CC" w:themeFill="accent4" w:themeFillTint="33"/>
          </w:tcPr>
          <w:p w:rsidR="009D6EBD" w:rsidRPr="006F6693" w:rsidRDefault="009D6EBD" w:rsidP="004360A5">
            <w:pPr>
              <w:pStyle w:val="ListParagraph"/>
              <w:numPr>
                <w:ilvl w:val="0"/>
                <w:numId w:val="14"/>
              </w:numPr>
              <w:rPr>
                <w:rFonts w:ascii="Arial" w:hAnsi="Arial" w:cs="Arial"/>
                <w:sz w:val="20"/>
                <w:szCs w:val="20"/>
              </w:rPr>
            </w:pPr>
            <w:r w:rsidRPr="006F6693">
              <w:rPr>
                <w:rFonts w:ascii="Arial" w:hAnsi="Arial" w:cs="Arial"/>
                <w:sz w:val="20"/>
                <w:szCs w:val="20"/>
              </w:rPr>
              <w:t>Critically evaluate research and theory in the area of cognition and neuro</w:t>
            </w:r>
            <w:r w:rsidR="004360A5">
              <w:rPr>
                <w:rFonts w:ascii="Arial" w:hAnsi="Arial" w:cs="Arial"/>
                <w:sz w:val="20"/>
                <w:szCs w:val="20"/>
              </w:rPr>
              <w:t>p</w:t>
            </w:r>
            <w:r w:rsidR="008D67C3">
              <w:rPr>
                <w:rFonts w:ascii="Arial" w:hAnsi="Arial" w:cs="Arial"/>
                <w:sz w:val="20"/>
                <w:szCs w:val="20"/>
              </w:rPr>
              <w:t>sychology</w:t>
            </w:r>
          </w:p>
        </w:tc>
        <w:tc>
          <w:tcPr>
            <w:tcW w:w="2106" w:type="dxa"/>
            <w:shd w:val="clear" w:color="auto" w:fill="FFF2CC" w:themeFill="accent4" w:themeFillTint="33"/>
          </w:tcPr>
          <w:p w:rsidR="009D6EBD" w:rsidRPr="006F6693" w:rsidRDefault="009D6EBD" w:rsidP="00BA0BEB">
            <w:pPr>
              <w:pStyle w:val="ListParagraph"/>
              <w:numPr>
                <w:ilvl w:val="0"/>
                <w:numId w:val="18"/>
              </w:numPr>
              <w:rPr>
                <w:rFonts w:ascii="Arial" w:hAnsi="Arial" w:cs="Arial"/>
                <w:sz w:val="20"/>
                <w:szCs w:val="20"/>
              </w:rPr>
            </w:pPr>
            <w:r w:rsidRPr="006F6693">
              <w:rPr>
                <w:rFonts w:ascii="Arial" w:hAnsi="Arial" w:cs="Arial"/>
                <w:color w:val="000000"/>
                <w:sz w:val="20"/>
                <w:szCs w:val="20"/>
              </w:rPr>
              <w:t xml:space="preserve">Appraise the relevance and utility of different quantitative methodologies in contemporary research practice  </w:t>
            </w:r>
          </w:p>
        </w:tc>
      </w:tr>
      <w:tr w:rsidR="009D6EBD" w:rsidRPr="006F6693" w:rsidTr="00E369C8">
        <w:trPr>
          <w:trHeight w:val="340"/>
        </w:trPr>
        <w:tc>
          <w:tcPr>
            <w:tcW w:w="2448" w:type="dxa"/>
            <w:vMerge/>
            <w:shd w:val="clear" w:color="auto" w:fill="FFF2CC" w:themeFill="accent4" w:themeFillTint="33"/>
          </w:tcPr>
          <w:p w:rsidR="009D6EBD" w:rsidRPr="006F6693" w:rsidRDefault="009D6EBD" w:rsidP="006F6693">
            <w:pPr>
              <w:rPr>
                <w:rFonts w:ascii="Arial" w:hAnsi="Arial" w:cs="Arial"/>
                <w:sz w:val="20"/>
                <w:szCs w:val="20"/>
              </w:rPr>
            </w:pPr>
          </w:p>
        </w:tc>
        <w:tc>
          <w:tcPr>
            <w:tcW w:w="2109" w:type="dxa"/>
            <w:shd w:val="clear" w:color="auto" w:fill="FFF2CC" w:themeFill="accent4" w:themeFillTint="33"/>
          </w:tcPr>
          <w:p w:rsidR="009D6EBD" w:rsidRPr="006F6693" w:rsidRDefault="009D6EBD" w:rsidP="00BA0BEB">
            <w:pPr>
              <w:pStyle w:val="ListParagraph"/>
              <w:numPr>
                <w:ilvl w:val="0"/>
                <w:numId w:val="18"/>
              </w:numPr>
              <w:rPr>
                <w:rFonts w:ascii="Arial" w:hAnsi="Arial" w:cs="Arial"/>
                <w:sz w:val="20"/>
                <w:szCs w:val="20"/>
              </w:rPr>
            </w:pPr>
            <w:r w:rsidRPr="006F6693">
              <w:rPr>
                <w:rFonts w:ascii="Arial" w:hAnsi="Arial" w:cs="Arial"/>
                <w:sz w:val="20"/>
                <w:szCs w:val="20"/>
              </w:rPr>
              <w:t>Design, construct, and carry out a small scale qualitative research project.</w:t>
            </w:r>
          </w:p>
        </w:tc>
        <w:tc>
          <w:tcPr>
            <w:tcW w:w="2305" w:type="dxa"/>
            <w:shd w:val="clear" w:color="auto" w:fill="FFF2CC" w:themeFill="accent4" w:themeFillTint="33"/>
          </w:tcPr>
          <w:p w:rsidR="009D6EBD" w:rsidRPr="006F6693" w:rsidRDefault="009D6EBD" w:rsidP="00BA0BEB">
            <w:pPr>
              <w:pStyle w:val="ListParagraph"/>
              <w:numPr>
                <w:ilvl w:val="0"/>
                <w:numId w:val="15"/>
              </w:numPr>
              <w:rPr>
                <w:rFonts w:ascii="Arial" w:hAnsi="Arial" w:cs="Arial"/>
                <w:sz w:val="20"/>
                <w:szCs w:val="20"/>
              </w:rPr>
            </w:pPr>
            <w:r w:rsidRPr="006F6693">
              <w:rPr>
                <w:rFonts w:ascii="Arial" w:hAnsi="Arial" w:cs="Arial"/>
                <w:sz w:val="20"/>
                <w:szCs w:val="20"/>
              </w:rPr>
              <w:t>Explain the appropriate application of research methods to examine neuropsychological questions</w:t>
            </w:r>
          </w:p>
        </w:tc>
        <w:tc>
          <w:tcPr>
            <w:tcW w:w="2106" w:type="dxa"/>
            <w:shd w:val="clear" w:color="auto" w:fill="FFF2CC" w:themeFill="accent4" w:themeFillTint="33"/>
          </w:tcPr>
          <w:p w:rsidR="009D6EBD" w:rsidRPr="006F6693" w:rsidRDefault="009D6EBD" w:rsidP="00BA0BEB">
            <w:pPr>
              <w:pStyle w:val="ListParagraph"/>
              <w:numPr>
                <w:ilvl w:val="0"/>
                <w:numId w:val="19"/>
              </w:numPr>
              <w:rPr>
                <w:rFonts w:ascii="Arial" w:hAnsi="Arial" w:cs="Arial"/>
                <w:sz w:val="20"/>
                <w:szCs w:val="20"/>
              </w:rPr>
            </w:pPr>
            <w:r w:rsidRPr="006F6693">
              <w:rPr>
                <w:rFonts w:ascii="Arial" w:hAnsi="Arial" w:cs="Arial"/>
                <w:color w:val="000000"/>
                <w:sz w:val="20"/>
                <w:szCs w:val="20"/>
              </w:rPr>
              <w:t xml:space="preserve">Make informed decisions regarding choice of descriptive and inferential statistics based on the type of data </w:t>
            </w:r>
          </w:p>
        </w:tc>
      </w:tr>
      <w:tr w:rsidR="009D6EBD" w:rsidRPr="006F6693" w:rsidTr="00E369C8">
        <w:trPr>
          <w:trHeight w:val="340"/>
        </w:trPr>
        <w:tc>
          <w:tcPr>
            <w:tcW w:w="2448" w:type="dxa"/>
            <w:vMerge/>
            <w:shd w:val="clear" w:color="auto" w:fill="FFF2CC" w:themeFill="accent4" w:themeFillTint="33"/>
          </w:tcPr>
          <w:p w:rsidR="009D6EBD" w:rsidRPr="006F6693" w:rsidRDefault="009D6EBD" w:rsidP="006F6693">
            <w:pPr>
              <w:rPr>
                <w:rFonts w:ascii="Arial" w:hAnsi="Arial" w:cs="Arial"/>
                <w:sz w:val="20"/>
                <w:szCs w:val="20"/>
              </w:rPr>
            </w:pPr>
          </w:p>
        </w:tc>
        <w:tc>
          <w:tcPr>
            <w:tcW w:w="2109" w:type="dxa"/>
            <w:shd w:val="clear" w:color="auto" w:fill="FFF2CC" w:themeFill="accent4" w:themeFillTint="33"/>
          </w:tcPr>
          <w:p w:rsidR="009D6EBD" w:rsidRPr="006F6693" w:rsidRDefault="009D6EBD" w:rsidP="00BA0BEB">
            <w:pPr>
              <w:pStyle w:val="ListParagraph"/>
              <w:numPr>
                <w:ilvl w:val="0"/>
                <w:numId w:val="19"/>
              </w:numPr>
              <w:rPr>
                <w:rFonts w:ascii="Arial" w:hAnsi="Arial" w:cs="Arial"/>
                <w:sz w:val="20"/>
                <w:szCs w:val="20"/>
              </w:rPr>
            </w:pPr>
            <w:r w:rsidRPr="006F6693">
              <w:rPr>
                <w:rFonts w:ascii="Arial" w:hAnsi="Arial" w:cs="Arial"/>
                <w:sz w:val="20"/>
                <w:szCs w:val="20"/>
              </w:rPr>
              <w:t>Apply a qualitative analysis to produce an appropriate interpretation of the data.</w:t>
            </w:r>
          </w:p>
        </w:tc>
        <w:tc>
          <w:tcPr>
            <w:tcW w:w="2305" w:type="dxa"/>
            <w:shd w:val="clear" w:color="auto" w:fill="FFF2CC" w:themeFill="accent4" w:themeFillTint="33"/>
          </w:tcPr>
          <w:p w:rsidR="009D6EBD" w:rsidRPr="006F6693" w:rsidRDefault="009D6EBD" w:rsidP="00BA0BEB">
            <w:pPr>
              <w:pStyle w:val="ListParagraph"/>
              <w:numPr>
                <w:ilvl w:val="0"/>
                <w:numId w:val="16"/>
              </w:numPr>
              <w:rPr>
                <w:rFonts w:ascii="Arial" w:hAnsi="Arial" w:cs="Arial"/>
                <w:sz w:val="20"/>
                <w:szCs w:val="20"/>
              </w:rPr>
            </w:pPr>
            <w:r w:rsidRPr="006F6693">
              <w:rPr>
                <w:rFonts w:ascii="Arial" w:hAnsi="Arial" w:cs="Arial"/>
                <w:sz w:val="20"/>
                <w:szCs w:val="20"/>
              </w:rPr>
              <w:t>Demonstrate knowledge and ability to apply research and theory in cognitive and neuropsychological areas</w:t>
            </w:r>
          </w:p>
        </w:tc>
        <w:tc>
          <w:tcPr>
            <w:tcW w:w="2106" w:type="dxa"/>
            <w:shd w:val="clear" w:color="auto" w:fill="FFF2CC" w:themeFill="accent4" w:themeFillTint="33"/>
          </w:tcPr>
          <w:p w:rsidR="009D6EBD" w:rsidRPr="006F6693" w:rsidRDefault="009D6EBD" w:rsidP="00BA0BEB">
            <w:pPr>
              <w:pStyle w:val="ListParagraph"/>
              <w:numPr>
                <w:ilvl w:val="0"/>
                <w:numId w:val="20"/>
              </w:numPr>
              <w:rPr>
                <w:rFonts w:ascii="Arial" w:hAnsi="Arial" w:cs="Arial"/>
                <w:sz w:val="20"/>
                <w:szCs w:val="20"/>
              </w:rPr>
            </w:pPr>
            <w:r w:rsidRPr="006F6693">
              <w:rPr>
                <w:rFonts w:ascii="Arial" w:hAnsi="Arial" w:cs="Arial"/>
                <w:color w:val="000000"/>
                <w:sz w:val="20"/>
                <w:szCs w:val="20"/>
              </w:rPr>
              <w:t>Show independent use of software packages to interpret data and answer a research question</w:t>
            </w:r>
          </w:p>
        </w:tc>
      </w:tr>
      <w:tr w:rsidR="009D6EBD" w:rsidRPr="006F6693" w:rsidTr="00E369C8">
        <w:trPr>
          <w:trHeight w:val="340"/>
        </w:trPr>
        <w:tc>
          <w:tcPr>
            <w:tcW w:w="2448" w:type="dxa"/>
            <w:vMerge/>
            <w:shd w:val="clear" w:color="auto" w:fill="FFF2CC" w:themeFill="accent4" w:themeFillTint="33"/>
          </w:tcPr>
          <w:p w:rsidR="009D6EBD" w:rsidRPr="006F6693" w:rsidRDefault="009D6EBD" w:rsidP="006F6693">
            <w:pPr>
              <w:rPr>
                <w:rFonts w:ascii="Arial" w:hAnsi="Arial" w:cs="Arial"/>
                <w:sz w:val="20"/>
                <w:szCs w:val="20"/>
              </w:rPr>
            </w:pPr>
          </w:p>
        </w:tc>
        <w:tc>
          <w:tcPr>
            <w:tcW w:w="2109" w:type="dxa"/>
            <w:shd w:val="clear" w:color="auto" w:fill="FFF2CC" w:themeFill="accent4" w:themeFillTint="33"/>
          </w:tcPr>
          <w:p w:rsidR="009D6EBD" w:rsidRPr="006F6693" w:rsidRDefault="009D6EBD" w:rsidP="00BA0BEB">
            <w:pPr>
              <w:pStyle w:val="ListParagraph"/>
              <w:numPr>
                <w:ilvl w:val="0"/>
                <w:numId w:val="20"/>
              </w:numPr>
              <w:rPr>
                <w:rFonts w:ascii="Arial" w:hAnsi="Arial" w:cs="Arial"/>
                <w:sz w:val="20"/>
                <w:szCs w:val="20"/>
              </w:rPr>
            </w:pPr>
            <w:r w:rsidRPr="006F6693">
              <w:rPr>
                <w:rFonts w:ascii="Arial" w:hAnsi="Arial" w:cs="Arial"/>
                <w:sz w:val="20"/>
                <w:szCs w:val="20"/>
              </w:rPr>
              <w:t xml:space="preserve">Synthesise and appraise research findings in relation to existing literature and recognise subsequent implications. </w:t>
            </w:r>
          </w:p>
        </w:tc>
        <w:tc>
          <w:tcPr>
            <w:tcW w:w="2305" w:type="dxa"/>
            <w:shd w:val="clear" w:color="auto" w:fill="FFF2CC" w:themeFill="accent4" w:themeFillTint="33"/>
          </w:tcPr>
          <w:p w:rsidR="009D6EBD" w:rsidRPr="006F6693" w:rsidRDefault="009D6EBD" w:rsidP="00BA0BEB">
            <w:pPr>
              <w:pStyle w:val="ListParagraph"/>
              <w:numPr>
                <w:ilvl w:val="0"/>
                <w:numId w:val="17"/>
              </w:numPr>
              <w:rPr>
                <w:rFonts w:ascii="Arial" w:hAnsi="Arial" w:cs="Arial"/>
                <w:sz w:val="20"/>
                <w:szCs w:val="20"/>
              </w:rPr>
            </w:pPr>
            <w:r w:rsidRPr="006F6693">
              <w:rPr>
                <w:rFonts w:ascii="Arial" w:hAnsi="Arial" w:cs="Arial"/>
                <w:sz w:val="20"/>
                <w:szCs w:val="20"/>
              </w:rPr>
              <w:t>Demonstrate an ability to integrate theory and practice using research in cognition and neuro</w:t>
            </w:r>
            <w:r w:rsidR="004360A5">
              <w:rPr>
                <w:rFonts w:ascii="Arial" w:hAnsi="Arial" w:cs="Arial"/>
                <w:sz w:val="20"/>
                <w:szCs w:val="20"/>
              </w:rPr>
              <w:t>p</w:t>
            </w:r>
            <w:r w:rsidR="008D67C3">
              <w:rPr>
                <w:rFonts w:ascii="Arial" w:hAnsi="Arial" w:cs="Arial"/>
                <w:sz w:val="20"/>
                <w:szCs w:val="20"/>
              </w:rPr>
              <w:t>sychology</w:t>
            </w:r>
          </w:p>
        </w:tc>
        <w:tc>
          <w:tcPr>
            <w:tcW w:w="2106" w:type="dxa"/>
            <w:shd w:val="clear" w:color="auto" w:fill="FFF2CC" w:themeFill="accent4" w:themeFillTint="33"/>
          </w:tcPr>
          <w:p w:rsidR="009D6EBD" w:rsidRPr="006F6693" w:rsidRDefault="009D6EBD" w:rsidP="00BA0BEB">
            <w:pPr>
              <w:pStyle w:val="ListParagraph"/>
              <w:numPr>
                <w:ilvl w:val="0"/>
                <w:numId w:val="21"/>
              </w:numPr>
              <w:rPr>
                <w:rFonts w:ascii="Arial" w:hAnsi="Arial" w:cs="Arial"/>
                <w:sz w:val="20"/>
                <w:szCs w:val="20"/>
              </w:rPr>
            </w:pPr>
            <w:r w:rsidRPr="006F6693">
              <w:rPr>
                <w:rFonts w:ascii="Arial" w:hAnsi="Arial" w:cs="Arial"/>
                <w:sz w:val="20"/>
                <w:szCs w:val="20"/>
              </w:rPr>
              <w:t>Produce an appropriate quantitative design to answer a research question</w:t>
            </w:r>
          </w:p>
        </w:tc>
      </w:tr>
      <w:tr w:rsidR="009D6EBD" w:rsidRPr="006F6693" w:rsidTr="00577B3D">
        <w:trPr>
          <w:trHeight w:val="340"/>
        </w:trPr>
        <w:tc>
          <w:tcPr>
            <w:tcW w:w="2448" w:type="dxa"/>
          </w:tcPr>
          <w:p w:rsidR="009D6EBD" w:rsidRPr="006F6693" w:rsidRDefault="009D6EBD" w:rsidP="006F6693">
            <w:pPr>
              <w:rPr>
                <w:rFonts w:ascii="Arial" w:hAnsi="Arial" w:cs="Arial"/>
                <w:sz w:val="20"/>
                <w:szCs w:val="20"/>
              </w:rPr>
            </w:pPr>
            <w:r w:rsidRPr="006F6693">
              <w:rPr>
                <w:rFonts w:ascii="Arial" w:hAnsi="Arial" w:cs="Arial"/>
                <w:sz w:val="20"/>
                <w:szCs w:val="20"/>
              </w:rPr>
              <w:t>Programme Aim Links</w:t>
            </w:r>
          </w:p>
        </w:tc>
        <w:tc>
          <w:tcPr>
            <w:tcW w:w="2109" w:type="dxa"/>
            <w:vAlign w:val="center"/>
          </w:tcPr>
          <w:p w:rsidR="009D6EBD" w:rsidRPr="006F6693" w:rsidRDefault="009D6EBD"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00762BDA" w:rsidRPr="006F6693">
              <w:rPr>
                <w:rFonts w:ascii="Arial" w:hAnsi="Arial" w:cs="Arial"/>
                <w:sz w:val="20"/>
                <w:szCs w:val="20"/>
              </w:rPr>
              <w:sym w:font="Wingdings" w:char="F0A8"/>
            </w:r>
            <w:r w:rsidRPr="006F6693">
              <w:rPr>
                <w:rFonts w:ascii="Arial" w:hAnsi="Arial" w:cs="Arial"/>
                <w:sz w:val="20"/>
                <w:szCs w:val="20"/>
              </w:rPr>
              <w:t>3</w:t>
            </w:r>
            <w:r w:rsidRPr="006F6693">
              <w:rPr>
                <w:rFonts w:ascii="Arial" w:hAnsi="Arial" w:cs="Arial"/>
                <w:sz w:val="20"/>
                <w:szCs w:val="20"/>
              </w:rPr>
              <w:sym w:font="Wingdings" w:char="F0FE"/>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c>
          <w:tcPr>
            <w:tcW w:w="2305" w:type="dxa"/>
            <w:vAlign w:val="center"/>
          </w:tcPr>
          <w:p w:rsidR="009D6EBD" w:rsidRPr="006F6693" w:rsidRDefault="009D6EBD"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FE"/>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c>
          <w:tcPr>
            <w:tcW w:w="2106" w:type="dxa"/>
            <w:vAlign w:val="center"/>
          </w:tcPr>
          <w:p w:rsidR="009D6EBD" w:rsidRPr="006F6693" w:rsidRDefault="009D6EBD"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6F"/>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00762BDA" w:rsidRPr="006F6693">
              <w:rPr>
                <w:rFonts w:ascii="Arial" w:hAnsi="Arial" w:cs="Arial"/>
                <w:sz w:val="20"/>
                <w:szCs w:val="20"/>
              </w:rPr>
              <w:sym w:font="Wingdings" w:char="F0A8"/>
            </w:r>
          </w:p>
        </w:tc>
      </w:tr>
      <w:tr w:rsidR="009D6EBD" w:rsidRPr="006F6693" w:rsidTr="00577B3D">
        <w:trPr>
          <w:trHeight w:val="340"/>
        </w:trPr>
        <w:tc>
          <w:tcPr>
            <w:tcW w:w="2448" w:type="dxa"/>
          </w:tcPr>
          <w:p w:rsidR="009D6EBD" w:rsidRPr="006F6693" w:rsidRDefault="009D6EBD" w:rsidP="006F6693">
            <w:pPr>
              <w:rPr>
                <w:rFonts w:ascii="Arial" w:hAnsi="Arial" w:cs="Arial"/>
                <w:sz w:val="20"/>
                <w:szCs w:val="20"/>
              </w:rPr>
            </w:pPr>
            <w:r w:rsidRPr="006F6693">
              <w:rPr>
                <w:rFonts w:ascii="Arial" w:hAnsi="Arial" w:cs="Arial"/>
                <w:sz w:val="20"/>
                <w:szCs w:val="20"/>
              </w:rPr>
              <w:t xml:space="preserve">Linked PSRB (if appropriate) </w:t>
            </w:r>
          </w:p>
        </w:tc>
        <w:tc>
          <w:tcPr>
            <w:tcW w:w="2109" w:type="dxa"/>
          </w:tcPr>
          <w:p w:rsidR="009D6EBD" w:rsidRPr="006F6693" w:rsidRDefault="0081715B" w:rsidP="006F6693">
            <w:pPr>
              <w:rPr>
                <w:rFonts w:ascii="Arial" w:hAnsi="Arial" w:cs="Arial"/>
                <w:sz w:val="20"/>
                <w:szCs w:val="20"/>
              </w:rPr>
            </w:pPr>
            <w:r w:rsidRPr="006F6693">
              <w:rPr>
                <w:rFonts w:ascii="Arial" w:hAnsi="Arial" w:cs="Arial"/>
                <w:sz w:val="20"/>
                <w:szCs w:val="20"/>
              </w:rPr>
              <w:t>Compulsory for BPS GBC accreditation</w:t>
            </w:r>
          </w:p>
        </w:tc>
        <w:tc>
          <w:tcPr>
            <w:tcW w:w="2305" w:type="dxa"/>
          </w:tcPr>
          <w:p w:rsidR="009D6EBD" w:rsidRPr="006F6693" w:rsidRDefault="0081715B" w:rsidP="006F6693">
            <w:pPr>
              <w:rPr>
                <w:rFonts w:ascii="Arial" w:hAnsi="Arial" w:cs="Arial"/>
                <w:sz w:val="20"/>
                <w:szCs w:val="20"/>
              </w:rPr>
            </w:pPr>
            <w:r w:rsidRPr="006F6693">
              <w:rPr>
                <w:rFonts w:ascii="Arial" w:hAnsi="Arial" w:cs="Arial"/>
                <w:sz w:val="20"/>
                <w:szCs w:val="20"/>
              </w:rPr>
              <w:t>Compulsory for BPS GBC accreditation</w:t>
            </w:r>
          </w:p>
        </w:tc>
        <w:tc>
          <w:tcPr>
            <w:tcW w:w="2106" w:type="dxa"/>
          </w:tcPr>
          <w:p w:rsidR="009D6EBD" w:rsidRPr="006F6693" w:rsidRDefault="0081715B" w:rsidP="006F6693">
            <w:pPr>
              <w:rPr>
                <w:rFonts w:ascii="Arial" w:hAnsi="Arial" w:cs="Arial"/>
                <w:sz w:val="20"/>
                <w:szCs w:val="20"/>
              </w:rPr>
            </w:pPr>
            <w:r w:rsidRPr="006F6693">
              <w:rPr>
                <w:rFonts w:ascii="Arial" w:hAnsi="Arial" w:cs="Arial"/>
                <w:sz w:val="20"/>
                <w:szCs w:val="20"/>
              </w:rPr>
              <w:t>Compulsory for BPS GBC accreditation</w:t>
            </w:r>
          </w:p>
        </w:tc>
      </w:tr>
    </w:tbl>
    <w:p w:rsidR="009D6EBD" w:rsidRPr="006F6693" w:rsidRDefault="009D6EBD" w:rsidP="006F6693">
      <w:pPr>
        <w:spacing w:line="240" w:lineRule="auto"/>
        <w:rPr>
          <w:rFonts w:ascii="Arial" w:hAnsi="Arial" w:cs="Arial"/>
          <w:sz w:val="20"/>
          <w:szCs w:val="20"/>
        </w:rPr>
      </w:pPr>
    </w:p>
    <w:p w:rsidR="00CC2467" w:rsidRPr="006F6693" w:rsidRDefault="00CC2467" w:rsidP="006F6693">
      <w:pPr>
        <w:spacing w:line="240" w:lineRule="auto"/>
        <w:rPr>
          <w:rFonts w:ascii="Arial" w:hAnsi="Arial" w:cs="Arial"/>
          <w:sz w:val="20"/>
          <w:szCs w:val="20"/>
        </w:rPr>
      </w:pPr>
    </w:p>
    <w:p w:rsidR="00CC2467" w:rsidRPr="006F6693" w:rsidRDefault="00CC2467" w:rsidP="006F6693">
      <w:pPr>
        <w:spacing w:line="240" w:lineRule="auto"/>
        <w:rPr>
          <w:rFonts w:ascii="Arial" w:hAnsi="Arial" w:cs="Arial"/>
          <w:sz w:val="20"/>
          <w:szCs w:val="20"/>
        </w:rPr>
      </w:pPr>
    </w:p>
    <w:p w:rsidR="00CC2467" w:rsidRPr="006F6693" w:rsidRDefault="00CC2467" w:rsidP="006F6693">
      <w:pPr>
        <w:spacing w:line="240" w:lineRule="auto"/>
        <w:rPr>
          <w:rFonts w:ascii="Arial" w:hAnsi="Arial" w:cs="Arial"/>
          <w:sz w:val="20"/>
          <w:szCs w:val="20"/>
        </w:rPr>
      </w:pPr>
    </w:p>
    <w:p w:rsidR="002C0DE2" w:rsidRPr="006F6693" w:rsidRDefault="002C0DE2" w:rsidP="006F6693">
      <w:pPr>
        <w:spacing w:line="240" w:lineRule="auto"/>
        <w:rPr>
          <w:rFonts w:ascii="Arial" w:hAnsi="Arial" w:cs="Arial"/>
          <w:sz w:val="20"/>
          <w:szCs w:val="20"/>
        </w:rPr>
      </w:pPr>
    </w:p>
    <w:p w:rsidR="002C0DE2" w:rsidRPr="006F6693" w:rsidRDefault="002C0DE2" w:rsidP="006F6693">
      <w:pPr>
        <w:spacing w:line="240" w:lineRule="auto"/>
        <w:rPr>
          <w:rFonts w:ascii="Arial" w:hAnsi="Arial" w:cs="Arial"/>
          <w:sz w:val="20"/>
          <w:szCs w:val="20"/>
        </w:rPr>
      </w:pPr>
    </w:p>
    <w:p w:rsidR="002C0DE2" w:rsidRPr="006F6693" w:rsidRDefault="002C0DE2" w:rsidP="006F6693">
      <w:pPr>
        <w:spacing w:line="240" w:lineRule="auto"/>
        <w:rPr>
          <w:rFonts w:ascii="Arial" w:hAnsi="Arial" w:cs="Arial"/>
          <w:sz w:val="20"/>
          <w:szCs w:val="20"/>
        </w:rPr>
      </w:pPr>
    </w:p>
    <w:p w:rsidR="002C0DE2" w:rsidRPr="006F6693" w:rsidRDefault="002C0DE2" w:rsidP="006F6693">
      <w:pPr>
        <w:spacing w:line="240" w:lineRule="auto"/>
        <w:rPr>
          <w:rFonts w:ascii="Arial" w:hAnsi="Arial" w:cs="Arial"/>
          <w:sz w:val="20"/>
          <w:szCs w:val="20"/>
        </w:rPr>
      </w:pPr>
    </w:p>
    <w:p w:rsidR="002C0DE2" w:rsidRPr="006F6693" w:rsidRDefault="002C0DE2" w:rsidP="006F6693">
      <w:pPr>
        <w:spacing w:line="240" w:lineRule="auto"/>
        <w:rPr>
          <w:rFonts w:ascii="Arial" w:hAnsi="Arial" w:cs="Arial"/>
          <w:sz w:val="20"/>
          <w:szCs w:val="20"/>
        </w:rPr>
      </w:pPr>
    </w:p>
    <w:p w:rsidR="002C0DE2" w:rsidRPr="006F6693" w:rsidRDefault="002C0DE2" w:rsidP="006F6693">
      <w:pPr>
        <w:spacing w:line="240" w:lineRule="auto"/>
        <w:rPr>
          <w:rFonts w:ascii="Arial" w:hAnsi="Arial" w:cs="Arial"/>
          <w:sz w:val="20"/>
          <w:szCs w:val="20"/>
        </w:rPr>
      </w:pPr>
    </w:p>
    <w:p w:rsidR="002C0DE2" w:rsidRPr="006F6693" w:rsidRDefault="002C0DE2" w:rsidP="006F6693">
      <w:pPr>
        <w:spacing w:line="240" w:lineRule="auto"/>
        <w:rPr>
          <w:rFonts w:ascii="Arial" w:hAnsi="Arial" w:cs="Arial"/>
          <w:sz w:val="20"/>
          <w:szCs w:val="20"/>
        </w:rPr>
      </w:pPr>
    </w:p>
    <w:p w:rsidR="00426540" w:rsidRPr="006F6693" w:rsidRDefault="00426540" w:rsidP="006F6693">
      <w:pPr>
        <w:spacing w:line="240" w:lineRule="auto"/>
        <w:rPr>
          <w:rFonts w:ascii="Arial" w:hAnsi="Arial" w:cs="Arial"/>
          <w:sz w:val="20"/>
          <w:szCs w:val="20"/>
        </w:rPr>
        <w:sectPr w:rsidR="00426540" w:rsidRPr="006F6693" w:rsidSect="000C1CE7">
          <w:pgSz w:w="11906" w:h="16838"/>
          <w:pgMar w:top="1440" w:right="1440" w:bottom="1440" w:left="1440" w:header="709" w:footer="709" w:gutter="0"/>
          <w:cols w:space="708"/>
          <w:docGrid w:linePitch="360"/>
        </w:sectPr>
      </w:pPr>
    </w:p>
    <w:tbl>
      <w:tblPr>
        <w:tblStyle w:val="TableGrid"/>
        <w:tblW w:w="14425" w:type="dxa"/>
        <w:tblLayout w:type="fixed"/>
        <w:tblLook w:val="04A0" w:firstRow="1" w:lastRow="0" w:firstColumn="1" w:lastColumn="0" w:noHBand="0" w:noVBand="1"/>
      </w:tblPr>
      <w:tblGrid>
        <w:gridCol w:w="2093"/>
        <w:gridCol w:w="2693"/>
        <w:gridCol w:w="2268"/>
        <w:gridCol w:w="2126"/>
        <w:gridCol w:w="2410"/>
        <w:gridCol w:w="2835"/>
      </w:tblGrid>
      <w:tr w:rsidR="006F6693" w:rsidRPr="006F6693" w:rsidTr="007149F3">
        <w:trPr>
          <w:trHeight w:val="340"/>
        </w:trPr>
        <w:tc>
          <w:tcPr>
            <w:tcW w:w="2093" w:type="dxa"/>
            <w:shd w:val="clear" w:color="auto" w:fill="FFF2CC" w:themeFill="accent4" w:themeFillTint="33"/>
          </w:tcPr>
          <w:p w:rsidR="006F6693" w:rsidRPr="006F6693" w:rsidRDefault="006F6693" w:rsidP="00783624">
            <w:pPr>
              <w:rPr>
                <w:rFonts w:ascii="Arial" w:hAnsi="Arial" w:cs="Arial"/>
                <w:b/>
                <w:sz w:val="20"/>
                <w:szCs w:val="20"/>
              </w:rPr>
            </w:pPr>
            <w:r w:rsidRPr="006F6693">
              <w:rPr>
                <w:rFonts w:ascii="Arial" w:hAnsi="Arial" w:cs="Arial"/>
                <w:sz w:val="20"/>
                <w:szCs w:val="20"/>
              </w:rPr>
              <w:lastRenderedPageBreak/>
              <w:t>Level 5</w:t>
            </w:r>
            <w:r w:rsidRPr="006F6693">
              <w:rPr>
                <w:rFonts w:ascii="Arial" w:hAnsi="Arial" w:cs="Arial"/>
                <w:b/>
                <w:sz w:val="20"/>
                <w:szCs w:val="20"/>
              </w:rPr>
              <w:t xml:space="preserve"> </w:t>
            </w:r>
            <w:r w:rsidRPr="006F6693">
              <w:rPr>
                <w:rFonts w:ascii="Arial" w:hAnsi="Arial" w:cs="Arial"/>
                <w:b/>
                <w:sz w:val="20"/>
                <w:szCs w:val="20"/>
                <w:u w:val="single"/>
              </w:rPr>
              <w:t>Optional</w:t>
            </w:r>
            <w:r w:rsidRPr="006F6693">
              <w:rPr>
                <w:rFonts w:ascii="Arial" w:hAnsi="Arial" w:cs="Arial"/>
                <w:sz w:val="20"/>
                <w:szCs w:val="20"/>
              </w:rPr>
              <w:t xml:space="preserve"> Modules </w:t>
            </w:r>
            <w:r w:rsidR="00783624">
              <w:rPr>
                <w:rFonts w:ascii="Arial" w:hAnsi="Arial" w:cs="Arial"/>
                <w:sz w:val="20"/>
                <w:szCs w:val="20"/>
              </w:rPr>
              <w:t>Semester</w:t>
            </w:r>
            <w:r w:rsidRPr="006F6693">
              <w:rPr>
                <w:rFonts w:ascii="Arial" w:hAnsi="Arial" w:cs="Arial"/>
                <w:sz w:val="20"/>
                <w:szCs w:val="20"/>
              </w:rPr>
              <w:t>1</w:t>
            </w:r>
          </w:p>
        </w:tc>
        <w:tc>
          <w:tcPr>
            <w:tcW w:w="2693" w:type="dxa"/>
            <w:shd w:val="clear" w:color="auto" w:fill="FFF2CC" w:themeFill="accent4" w:themeFillTint="33"/>
          </w:tcPr>
          <w:p w:rsidR="006F6693" w:rsidRPr="006F6693" w:rsidRDefault="006F6693" w:rsidP="006F6693">
            <w:pPr>
              <w:rPr>
                <w:rFonts w:ascii="Arial" w:hAnsi="Arial" w:cs="Arial"/>
                <w:b/>
                <w:sz w:val="20"/>
                <w:szCs w:val="20"/>
              </w:rPr>
            </w:pPr>
            <w:r w:rsidRPr="006F6693">
              <w:rPr>
                <w:rFonts w:ascii="Arial" w:hAnsi="Arial" w:cs="Arial"/>
                <w:b/>
                <w:sz w:val="20"/>
                <w:szCs w:val="20"/>
              </w:rPr>
              <w:t xml:space="preserve">Forensic </w:t>
            </w:r>
            <w:r w:rsidR="008D67C3">
              <w:rPr>
                <w:rFonts w:ascii="Arial" w:hAnsi="Arial" w:cs="Arial"/>
                <w:b/>
                <w:sz w:val="20"/>
                <w:szCs w:val="20"/>
              </w:rPr>
              <w:t>Psychology</w:t>
            </w:r>
          </w:p>
        </w:tc>
        <w:tc>
          <w:tcPr>
            <w:tcW w:w="2268" w:type="dxa"/>
            <w:shd w:val="clear" w:color="auto" w:fill="FFF2CC" w:themeFill="accent4" w:themeFillTint="33"/>
          </w:tcPr>
          <w:p w:rsidR="006F6693" w:rsidRPr="006F6693" w:rsidRDefault="006F6693" w:rsidP="006F6693">
            <w:pPr>
              <w:ind w:left="-78" w:right="175" w:firstLine="78"/>
              <w:rPr>
                <w:rFonts w:ascii="Arial" w:hAnsi="Arial" w:cs="Arial"/>
                <w:b/>
                <w:sz w:val="20"/>
                <w:szCs w:val="20"/>
              </w:rPr>
            </w:pPr>
            <w:r w:rsidRPr="006F6693">
              <w:rPr>
                <w:rFonts w:ascii="Arial" w:hAnsi="Arial" w:cs="Arial"/>
                <w:b/>
                <w:sz w:val="20"/>
                <w:szCs w:val="20"/>
              </w:rPr>
              <w:t xml:space="preserve">Educational </w:t>
            </w:r>
            <w:r>
              <w:rPr>
                <w:rFonts w:ascii="Arial" w:hAnsi="Arial" w:cs="Arial"/>
                <w:b/>
                <w:sz w:val="20"/>
                <w:szCs w:val="20"/>
              </w:rPr>
              <w:t xml:space="preserve">  </w:t>
            </w:r>
            <w:r w:rsidR="008D67C3">
              <w:rPr>
                <w:rFonts w:ascii="Arial" w:hAnsi="Arial" w:cs="Arial"/>
                <w:b/>
                <w:sz w:val="20"/>
                <w:szCs w:val="20"/>
              </w:rPr>
              <w:t>Psychology</w:t>
            </w:r>
          </w:p>
        </w:tc>
        <w:tc>
          <w:tcPr>
            <w:tcW w:w="2126" w:type="dxa"/>
            <w:shd w:val="clear" w:color="auto" w:fill="FFF2CC" w:themeFill="accent4" w:themeFillTint="33"/>
          </w:tcPr>
          <w:p w:rsidR="006F6693" w:rsidRPr="006F6693" w:rsidRDefault="006F6693" w:rsidP="006F6693">
            <w:pPr>
              <w:rPr>
                <w:rFonts w:ascii="Arial" w:hAnsi="Arial" w:cs="Arial"/>
                <w:b/>
                <w:sz w:val="20"/>
                <w:szCs w:val="20"/>
              </w:rPr>
            </w:pPr>
            <w:r w:rsidRPr="006F6693">
              <w:rPr>
                <w:rFonts w:ascii="Arial" w:hAnsi="Arial" w:cs="Arial"/>
                <w:b/>
                <w:sz w:val="20"/>
                <w:szCs w:val="20"/>
              </w:rPr>
              <w:t xml:space="preserve">Health </w:t>
            </w:r>
            <w:r w:rsidR="008D67C3">
              <w:rPr>
                <w:rFonts w:ascii="Arial" w:hAnsi="Arial" w:cs="Arial"/>
                <w:b/>
                <w:sz w:val="20"/>
                <w:szCs w:val="20"/>
              </w:rPr>
              <w:t>Psychology</w:t>
            </w:r>
          </w:p>
          <w:p w:rsidR="006F6693" w:rsidRPr="006F6693" w:rsidRDefault="006F6693" w:rsidP="006F6693">
            <w:pPr>
              <w:rPr>
                <w:rFonts w:ascii="Arial" w:hAnsi="Arial" w:cs="Arial"/>
                <w:b/>
                <w:sz w:val="20"/>
                <w:szCs w:val="20"/>
              </w:rPr>
            </w:pPr>
          </w:p>
        </w:tc>
        <w:tc>
          <w:tcPr>
            <w:tcW w:w="2410" w:type="dxa"/>
            <w:shd w:val="clear" w:color="auto" w:fill="FFF2CC" w:themeFill="accent4" w:themeFillTint="33"/>
          </w:tcPr>
          <w:p w:rsidR="006F6693" w:rsidRPr="006F6693" w:rsidRDefault="006F6693" w:rsidP="006F6693">
            <w:pPr>
              <w:rPr>
                <w:rFonts w:ascii="Arial" w:hAnsi="Arial" w:cs="Arial"/>
                <w:b/>
                <w:sz w:val="20"/>
                <w:szCs w:val="20"/>
              </w:rPr>
            </w:pPr>
            <w:r w:rsidRPr="006F6693">
              <w:rPr>
                <w:rFonts w:ascii="Arial" w:hAnsi="Arial" w:cs="Arial"/>
                <w:b/>
                <w:sz w:val="20"/>
                <w:szCs w:val="20"/>
              </w:rPr>
              <w:t xml:space="preserve">Occupational Health </w:t>
            </w:r>
            <w:r w:rsidR="008D67C3">
              <w:rPr>
                <w:rFonts w:ascii="Arial" w:hAnsi="Arial" w:cs="Arial"/>
                <w:b/>
                <w:sz w:val="20"/>
                <w:szCs w:val="20"/>
              </w:rPr>
              <w:t>Psychology</w:t>
            </w:r>
          </w:p>
          <w:p w:rsidR="006F6693" w:rsidRPr="006F6693" w:rsidRDefault="006F6693" w:rsidP="006F6693">
            <w:pPr>
              <w:rPr>
                <w:rFonts w:ascii="Arial" w:hAnsi="Arial" w:cs="Arial"/>
                <w:b/>
                <w:sz w:val="20"/>
                <w:szCs w:val="20"/>
              </w:rPr>
            </w:pPr>
          </w:p>
        </w:tc>
        <w:tc>
          <w:tcPr>
            <w:tcW w:w="2835" w:type="dxa"/>
            <w:shd w:val="clear" w:color="auto" w:fill="FFF2CC" w:themeFill="accent4" w:themeFillTint="33"/>
          </w:tcPr>
          <w:p w:rsidR="006F6693" w:rsidRPr="006F6693" w:rsidRDefault="006F6693" w:rsidP="006F6693">
            <w:pPr>
              <w:rPr>
                <w:rFonts w:ascii="Arial" w:hAnsi="Arial" w:cs="Arial"/>
                <w:b/>
                <w:sz w:val="20"/>
                <w:szCs w:val="20"/>
              </w:rPr>
            </w:pPr>
            <w:r w:rsidRPr="006F6693">
              <w:rPr>
                <w:rFonts w:ascii="Arial" w:hAnsi="Arial" w:cs="Arial"/>
                <w:b/>
                <w:sz w:val="20"/>
                <w:szCs w:val="20"/>
              </w:rPr>
              <w:t xml:space="preserve">Real World </w:t>
            </w:r>
            <w:r w:rsidR="00C60A33">
              <w:rPr>
                <w:rFonts w:ascii="Arial" w:hAnsi="Arial" w:cs="Arial"/>
                <w:b/>
                <w:sz w:val="20"/>
                <w:szCs w:val="20"/>
              </w:rPr>
              <w:t xml:space="preserve">Work </w:t>
            </w:r>
            <w:r w:rsidRPr="006F6693">
              <w:rPr>
                <w:rFonts w:ascii="Arial" w:hAnsi="Arial" w:cs="Arial"/>
                <w:b/>
                <w:sz w:val="20"/>
                <w:szCs w:val="20"/>
              </w:rPr>
              <w:t>Experiences</w:t>
            </w:r>
          </w:p>
        </w:tc>
      </w:tr>
      <w:tr w:rsidR="006F6693" w:rsidRPr="006F6693" w:rsidTr="007149F3">
        <w:trPr>
          <w:trHeight w:val="340"/>
        </w:trPr>
        <w:tc>
          <w:tcPr>
            <w:tcW w:w="2093"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Credit level (ECTS value)</w:t>
            </w:r>
          </w:p>
        </w:tc>
        <w:tc>
          <w:tcPr>
            <w:tcW w:w="2693"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20</w:t>
            </w:r>
          </w:p>
        </w:tc>
        <w:tc>
          <w:tcPr>
            <w:tcW w:w="2268"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20</w:t>
            </w:r>
          </w:p>
        </w:tc>
        <w:tc>
          <w:tcPr>
            <w:tcW w:w="2126"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20</w:t>
            </w:r>
          </w:p>
        </w:tc>
        <w:tc>
          <w:tcPr>
            <w:tcW w:w="2410"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20</w:t>
            </w:r>
          </w:p>
        </w:tc>
        <w:tc>
          <w:tcPr>
            <w:tcW w:w="2835" w:type="dxa"/>
            <w:shd w:val="clear" w:color="auto" w:fill="FFF2CC" w:themeFill="accent4" w:themeFillTint="33"/>
          </w:tcPr>
          <w:p w:rsidR="006F6693" w:rsidRPr="006F6693" w:rsidRDefault="00DB48A5" w:rsidP="006F6693">
            <w:pPr>
              <w:rPr>
                <w:rFonts w:ascii="Arial" w:hAnsi="Arial" w:cs="Arial"/>
                <w:sz w:val="20"/>
                <w:szCs w:val="20"/>
              </w:rPr>
            </w:pPr>
            <w:r>
              <w:rPr>
                <w:rFonts w:ascii="Arial" w:hAnsi="Arial" w:cs="Arial"/>
                <w:sz w:val="20"/>
                <w:szCs w:val="20"/>
              </w:rPr>
              <w:t>20</w:t>
            </w:r>
          </w:p>
        </w:tc>
      </w:tr>
      <w:tr w:rsidR="006F6693" w:rsidRPr="006F6693" w:rsidTr="007149F3">
        <w:trPr>
          <w:trHeight w:val="340"/>
        </w:trPr>
        <w:tc>
          <w:tcPr>
            <w:tcW w:w="2093" w:type="dxa"/>
          </w:tcPr>
          <w:p w:rsidR="006F6693" w:rsidRPr="006F6693" w:rsidRDefault="006F6693" w:rsidP="006F6693">
            <w:pPr>
              <w:rPr>
                <w:rFonts w:ascii="Arial" w:hAnsi="Arial" w:cs="Arial"/>
                <w:sz w:val="20"/>
                <w:szCs w:val="20"/>
              </w:rPr>
            </w:pPr>
            <w:r w:rsidRPr="006F6693">
              <w:rPr>
                <w:rFonts w:ascii="Arial" w:hAnsi="Arial" w:cs="Arial"/>
                <w:sz w:val="20"/>
                <w:szCs w:val="20"/>
              </w:rPr>
              <w:t>Study Time (%) S/GI/PL</w:t>
            </w:r>
          </w:p>
          <w:p w:rsidR="006F6693" w:rsidRPr="006F6693" w:rsidRDefault="006F6693" w:rsidP="006F6693">
            <w:pPr>
              <w:rPr>
                <w:rFonts w:ascii="Arial" w:hAnsi="Arial" w:cs="Arial"/>
                <w:sz w:val="20"/>
                <w:szCs w:val="20"/>
              </w:rPr>
            </w:pPr>
          </w:p>
        </w:tc>
        <w:tc>
          <w:tcPr>
            <w:tcW w:w="2693" w:type="dxa"/>
          </w:tcPr>
          <w:p w:rsidR="006F6693" w:rsidRPr="006F6693" w:rsidRDefault="006F6693" w:rsidP="006F6693">
            <w:pPr>
              <w:rPr>
                <w:rFonts w:ascii="Arial" w:hAnsi="Arial" w:cs="Arial"/>
                <w:sz w:val="20"/>
                <w:szCs w:val="20"/>
              </w:rPr>
            </w:pPr>
            <w:r w:rsidRPr="006F6693">
              <w:rPr>
                <w:rFonts w:ascii="Arial" w:hAnsi="Arial" w:cs="Arial"/>
                <w:sz w:val="20"/>
                <w:szCs w:val="20"/>
              </w:rPr>
              <w:t>40:60:00</w:t>
            </w:r>
          </w:p>
        </w:tc>
        <w:tc>
          <w:tcPr>
            <w:tcW w:w="2268" w:type="dxa"/>
          </w:tcPr>
          <w:p w:rsidR="006F6693" w:rsidRPr="006F6693" w:rsidRDefault="006F6693" w:rsidP="006F6693">
            <w:pPr>
              <w:rPr>
                <w:rFonts w:ascii="Arial" w:hAnsi="Arial" w:cs="Arial"/>
                <w:sz w:val="20"/>
                <w:szCs w:val="20"/>
              </w:rPr>
            </w:pPr>
            <w:r w:rsidRPr="006F6693">
              <w:rPr>
                <w:rFonts w:ascii="Arial" w:hAnsi="Arial" w:cs="Arial"/>
                <w:sz w:val="20"/>
                <w:szCs w:val="20"/>
              </w:rPr>
              <w:t>40:60:00</w:t>
            </w:r>
          </w:p>
        </w:tc>
        <w:tc>
          <w:tcPr>
            <w:tcW w:w="2126" w:type="dxa"/>
          </w:tcPr>
          <w:p w:rsidR="006F6693" w:rsidRPr="006F6693" w:rsidRDefault="006F6693" w:rsidP="006F6693">
            <w:pPr>
              <w:rPr>
                <w:rFonts w:ascii="Arial" w:hAnsi="Arial" w:cs="Arial"/>
                <w:sz w:val="20"/>
                <w:szCs w:val="20"/>
              </w:rPr>
            </w:pPr>
            <w:r w:rsidRPr="006F6693">
              <w:rPr>
                <w:rFonts w:ascii="Arial" w:hAnsi="Arial" w:cs="Arial"/>
                <w:sz w:val="20"/>
                <w:szCs w:val="20"/>
              </w:rPr>
              <w:t>40:60:00</w:t>
            </w:r>
          </w:p>
        </w:tc>
        <w:tc>
          <w:tcPr>
            <w:tcW w:w="2410" w:type="dxa"/>
          </w:tcPr>
          <w:p w:rsidR="006F6693" w:rsidRPr="006F6693" w:rsidRDefault="006F6693" w:rsidP="006F6693">
            <w:pPr>
              <w:rPr>
                <w:rFonts w:ascii="Arial" w:hAnsi="Arial" w:cs="Arial"/>
                <w:sz w:val="20"/>
                <w:szCs w:val="20"/>
              </w:rPr>
            </w:pPr>
            <w:r w:rsidRPr="006F6693">
              <w:rPr>
                <w:rFonts w:ascii="Arial" w:hAnsi="Arial" w:cs="Arial"/>
                <w:sz w:val="20"/>
                <w:szCs w:val="20"/>
              </w:rPr>
              <w:t>40:60:00</w:t>
            </w:r>
          </w:p>
        </w:tc>
        <w:tc>
          <w:tcPr>
            <w:tcW w:w="2835" w:type="dxa"/>
          </w:tcPr>
          <w:p w:rsidR="006F6693" w:rsidRPr="006F6693" w:rsidRDefault="006F6693" w:rsidP="006F6693">
            <w:pPr>
              <w:rPr>
                <w:rFonts w:ascii="Arial" w:hAnsi="Arial" w:cs="Arial"/>
                <w:sz w:val="20"/>
                <w:szCs w:val="20"/>
              </w:rPr>
            </w:pPr>
            <w:r w:rsidRPr="006F6693">
              <w:rPr>
                <w:rFonts w:ascii="Arial" w:hAnsi="Arial" w:cs="Arial"/>
                <w:sz w:val="20"/>
                <w:szCs w:val="20"/>
              </w:rPr>
              <w:t>40:60:00</w:t>
            </w:r>
          </w:p>
        </w:tc>
      </w:tr>
      <w:tr w:rsidR="006F6693" w:rsidRPr="006F6693" w:rsidTr="007149F3">
        <w:trPr>
          <w:trHeight w:val="340"/>
        </w:trPr>
        <w:tc>
          <w:tcPr>
            <w:tcW w:w="2093"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Assessment method</w:t>
            </w:r>
          </w:p>
          <w:p w:rsidR="006F6693" w:rsidRPr="006F6693" w:rsidRDefault="006F6693" w:rsidP="006F6693">
            <w:pPr>
              <w:rPr>
                <w:rFonts w:ascii="Arial" w:hAnsi="Arial" w:cs="Arial"/>
                <w:sz w:val="20"/>
                <w:szCs w:val="20"/>
              </w:rPr>
            </w:pPr>
          </w:p>
        </w:tc>
        <w:tc>
          <w:tcPr>
            <w:tcW w:w="2693"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Exam (Closed)</w:t>
            </w:r>
          </w:p>
        </w:tc>
        <w:tc>
          <w:tcPr>
            <w:tcW w:w="2268"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Coursework (Educational psychological assessment)</w:t>
            </w:r>
          </w:p>
        </w:tc>
        <w:tc>
          <w:tcPr>
            <w:tcW w:w="2126"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Exam (Closed)</w:t>
            </w:r>
          </w:p>
        </w:tc>
        <w:tc>
          <w:tcPr>
            <w:tcW w:w="2410"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Coursework (case study)</w:t>
            </w:r>
          </w:p>
        </w:tc>
        <w:tc>
          <w:tcPr>
            <w:tcW w:w="2835"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Coursework (patchwork)</w:t>
            </w:r>
          </w:p>
        </w:tc>
      </w:tr>
      <w:tr w:rsidR="006F6693" w:rsidRPr="006F6693" w:rsidTr="007149F3">
        <w:trPr>
          <w:trHeight w:val="340"/>
        </w:trPr>
        <w:tc>
          <w:tcPr>
            <w:tcW w:w="2093"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Assessment scope</w:t>
            </w:r>
          </w:p>
          <w:p w:rsidR="006F6693" w:rsidRPr="006F6693" w:rsidRDefault="006F6693" w:rsidP="006F6693">
            <w:pPr>
              <w:rPr>
                <w:rFonts w:ascii="Arial" w:hAnsi="Arial" w:cs="Arial"/>
                <w:sz w:val="20"/>
                <w:szCs w:val="20"/>
              </w:rPr>
            </w:pPr>
          </w:p>
        </w:tc>
        <w:tc>
          <w:tcPr>
            <w:tcW w:w="2693"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 Hours</w:t>
            </w:r>
          </w:p>
          <w:p w:rsidR="006F6693" w:rsidRPr="006F6693" w:rsidRDefault="006F6693" w:rsidP="006F6693">
            <w:pPr>
              <w:pStyle w:val="ListParagraph"/>
              <w:ind w:left="360"/>
              <w:rPr>
                <w:rFonts w:ascii="Arial" w:hAnsi="Arial" w:cs="Arial"/>
                <w:i/>
                <w:sz w:val="20"/>
                <w:szCs w:val="20"/>
              </w:rPr>
            </w:pPr>
            <w:r w:rsidRPr="006F6693">
              <w:rPr>
                <w:rFonts w:ascii="Arial" w:hAnsi="Arial" w:cs="Arial"/>
                <w:sz w:val="20"/>
                <w:szCs w:val="20"/>
              </w:rPr>
              <w:t xml:space="preserve">MCQ and short answer questions </w:t>
            </w:r>
          </w:p>
        </w:tc>
        <w:tc>
          <w:tcPr>
            <w:tcW w:w="2268"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2000 words</w:t>
            </w:r>
          </w:p>
        </w:tc>
        <w:tc>
          <w:tcPr>
            <w:tcW w:w="2126"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 Hours (Essay questions)</w:t>
            </w:r>
          </w:p>
        </w:tc>
        <w:tc>
          <w:tcPr>
            <w:tcW w:w="2410"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2000 words</w:t>
            </w:r>
          </w:p>
        </w:tc>
        <w:tc>
          <w:tcPr>
            <w:tcW w:w="2835"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Essay question (1200 words); CV (up to 1000 words); Reflection (300 words)</w:t>
            </w:r>
          </w:p>
        </w:tc>
      </w:tr>
      <w:tr w:rsidR="006F6693" w:rsidRPr="006F6693" w:rsidTr="007149F3">
        <w:trPr>
          <w:trHeight w:val="340"/>
        </w:trPr>
        <w:tc>
          <w:tcPr>
            <w:tcW w:w="2093" w:type="dxa"/>
          </w:tcPr>
          <w:p w:rsidR="006F6693" w:rsidRPr="006F6693" w:rsidRDefault="006F6693" w:rsidP="006F6693">
            <w:pPr>
              <w:rPr>
                <w:rFonts w:ascii="Arial" w:hAnsi="Arial" w:cs="Arial"/>
                <w:sz w:val="20"/>
                <w:szCs w:val="20"/>
              </w:rPr>
            </w:pPr>
            <w:r w:rsidRPr="006F6693">
              <w:rPr>
                <w:rFonts w:ascii="Arial" w:hAnsi="Arial" w:cs="Arial"/>
                <w:sz w:val="20"/>
                <w:szCs w:val="20"/>
              </w:rPr>
              <w:t>Assessment week</w:t>
            </w:r>
          </w:p>
        </w:tc>
        <w:tc>
          <w:tcPr>
            <w:tcW w:w="2693" w:type="dxa"/>
          </w:tcPr>
          <w:p w:rsidR="006F6693"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6F6693" w:rsidRPr="006F6693">
              <w:rPr>
                <w:rFonts w:ascii="Arial" w:hAnsi="Arial" w:cs="Arial"/>
                <w:sz w:val="20"/>
                <w:szCs w:val="20"/>
              </w:rPr>
              <w:t>1, Exam Period</w:t>
            </w:r>
          </w:p>
        </w:tc>
        <w:tc>
          <w:tcPr>
            <w:tcW w:w="2268" w:type="dxa"/>
          </w:tcPr>
          <w:p w:rsidR="006F6693"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6F6693" w:rsidRPr="006F6693">
              <w:rPr>
                <w:rFonts w:ascii="Arial" w:hAnsi="Arial" w:cs="Arial"/>
                <w:sz w:val="20"/>
                <w:szCs w:val="20"/>
              </w:rPr>
              <w:t xml:space="preserve">1, week 15 </w:t>
            </w:r>
          </w:p>
        </w:tc>
        <w:tc>
          <w:tcPr>
            <w:tcW w:w="2126" w:type="dxa"/>
          </w:tcPr>
          <w:p w:rsidR="006F6693"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6F6693" w:rsidRPr="006F6693">
              <w:rPr>
                <w:rFonts w:ascii="Arial" w:hAnsi="Arial" w:cs="Arial"/>
                <w:sz w:val="20"/>
                <w:szCs w:val="20"/>
              </w:rPr>
              <w:t>1, Exam period</w:t>
            </w:r>
          </w:p>
        </w:tc>
        <w:tc>
          <w:tcPr>
            <w:tcW w:w="2410" w:type="dxa"/>
          </w:tcPr>
          <w:p w:rsidR="006F6693"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6F6693" w:rsidRPr="006F6693">
              <w:rPr>
                <w:rFonts w:ascii="Arial" w:hAnsi="Arial" w:cs="Arial"/>
                <w:sz w:val="20"/>
                <w:szCs w:val="20"/>
              </w:rPr>
              <w:t>1,</w:t>
            </w:r>
            <w:r w:rsidR="006F6693" w:rsidRPr="006F6693">
              <w:rPr>
                <w:rFonts w:ascii="Arial" w:hAnsi="Arial" w:cs="Arial"/>
                <w:i/>
                <w:sz w:val="20"/>
                <w:szCs w:val="20"/>
              </w:rPr>
              <w:t xml:space="preserve"> </w:t>
            </w:r>
            <w:r w:rsidR="006F6693" w:rsidRPr="006F6693">
              <w:rPr>
                <w:rFonts w:ascii="Arial" w:hAnsi="Arial" w:cs="Arial"/>
                <w:sz w:val="20"/>
                <w:szCs w:val="20"/>
              </w:rPr>
              <w:t>week 15</w:t>
            </w:r>
          </w:p>
        </w:tc>
        <w:tc>
          <w:tcPr>
            <w:tcW w:w="2835" w:type="dxa"/>
          </w:tcPr>
          <w:p w:rsidR="006F6693"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6F6693" w:rsidRPr="006F6693">
              <w:rPr>
                <w:rFonts w:ascii="Arial" w:hAnsi="Arial" w:cs="Arial"/>
                <w:sz w:val="20"/>
                <w:szCs w:val="20"/>
              </w:rPr>
              <w:t>1, week 13</w:t>
            </w:r>
          </w:p>
        </w:tc>
      </w:tr>
      <w:tr w:rsidR="006F6693" w:rsidRPr="006F6693" w:rsidTr="007149F3">
        <w:trPr>
          <w:trHeight w:val="340"/>
        </w:trPr>
        <w:tc>
          <w:tcPr>
            <w:tcW w:w="2093" w:type="dxa"/>
          </w:tcPr>
          <w:p w:rsidR="006F6693" w:rsidRPr="006F6693" w:rsidRDefault="006F6693" w:rsidP="006F6693">
            <w:pPr>
              <w:rPr>
                <w:rFonts w:ascii="Arial" w:hAnsi="Arial" w:cs="Arial"/>
                <w:sz w:val="20"/>
                <w:szCs w:val="20"/>
              </w:rPr>
            </w:pPr>
            <w:r w:rsidRPr="006F6693">
              <w:rPr>
                <w:rFonts w:ascii="Arial" w:hAnsi="Arial" w:cs="Arial"/>
                <w:sz w:val="20"/>
                <w:szCs w:val="20"/>
              </w:rPr>
              <w:t xml:space="preserve">Feedback scope </w:t>
            </w:r>
          </w:p>
          <w:p w:rsidR="006F6693" w:rsidRPr="006F6693" w:rsidRDefault="006F6693" w:rsidP="006F6693">
            <w:pPr>
              <w:rPr>
                <w:rFonts w:ascii="Arial" w:hAnsi="Arial" w:cs="Arial"/>
                <w:sz w:val="20"/>
                <w:szCs w:val="20"/>
              </w:rPr>
            </w:pPr>
          </w:p>
        </w:tc>
        <w:tc>
          <w:tcPr>
            <w:tcW w:w="2693" w:type="dxa"/>
          </w:tcPr>
          <w:p w:rsidR="006F6693" w:rsidRPr="006F6693" w:rsidRDefault="006F6693" w:rsidP="006F6693">
            <w:pPr>
              <w:rPr>
                <w:rFonts w:ascii="Arial" w:hAnsi="Arial" w:cs="Arial"/>
                <w:sz w:val="20"/>
                <w:szCs w:val="20"/>
              </w:rPr>
            </w:pPr>
            <w:r w:rsidRPr="006F6693">
              <w:rPr>
                <w:rFonts w:ascii="Arial" w:hAnsi="Arial" w:cs="Arial"/>
                <w:sz w:val="20"/>
                <w:szCs w:val="20"/>
              </w:rPr>
              <w:t>20 days later</w:t>
            </w:r>
          </w:p>
        </w:tc>
        <w:tc>
          <w:tcPr>
            <w:tcW w:w="2268" w:type="dxa"/>
          </w:tcPr>
          <w:p w:rsidR="006F6693" w:rsidRPr="006F6693" w:rsidRDefault="006F6693" w:rsidP="006F6693">
            <w:pPr>
              <w:rPr>
                <w:rFonts w:ascii="Arial" w:hAnsi="Arial" w:cs="Arial"/>
                <w:sz w:val="20"/>
                <w:szCs w:val="20"/>
              </w:rPr>
            </w:pPr>
            <w:r w:rsidRPr="006F6693">
              <w:rPr>
                <w:rFonts w:ascii="Arial" w:hAnsi="Arial" w:cs="Arial"/>
                <w:sz w:val="20"/>
                <w:szCs w:val="20"/>
              </w:rPr>
              <w:t>Electronic – 20 days later</w:t>
            </w:r>
          </w:p>
        </w:tc>
        <w:tc>
          <w:tcPr>
            <w:tcW w:w="2126" w:type="dxa"/>
          </w:tcPr>
          <w:p w:rsidR="006F6693" w:rsidRPr="006F6693" w:rsidRDefault="006F6693" w:rsidP="006F6693">
            <w:pPr>
              <w:rPr>
                <w:rFonts w:ascii="Arial" w:hAnsi="Arial" w:cs="Arial"/>
                <w:sz w:val="20"/>
                <w:szCs w:val="20"/>
              </w:rPr>
            </w:pPr>
            <w:r w:rsidRPr="006F6693">
              <w:rPr>
                <w:rFonts w:ascii="Arial" w:hAnsi="Arial" w:cs="Arial"/>
                <w:sz w:val="20"/>
                <w:szCs w:val="20"/>
              </w:rPr>
              <w:t>20 days later</w:t>
            </w:r>
          </w:p>
        </w:tc>
        <w:tc>
          <w:tcPr>
            <w:tcW w:w="2410" w:type="dxa"/>
          </w:tcPr>
          <w:p w:rsidR="006F6693" w:rsidRPr="006F6693" w:rsidRDefault="006F6693" w:rsidP="006F6693">
            <w:pPr>
              <w:rPr>
                <w:rFonts w:ascii="Arial" w:hAnsi="Arial" w:cs="Arial"/>
                <w:sz w:val="20"/>
                <w:szCs w:val="20"/>
              </w:rPr>
            </w:pPr>
            <w:r w:rsidRPr="006F6693">
              <w:rPr>
                <w:rFonts w:ascii="Arial" w:hAnsi="Arial" w:cs="Arial"/>
                <w:sz w:val="20"/>
                <w:szCs w:val="20"/>
              </w:rPr>
              <w:t>Electronic – 20 days later</w:t>
            </w:r>
          </w:p>
        </w:tc>
        <w:tc>
          <w:tcPr>
            <w:tcW w:w="2835" w:type="dxa"/>
          </w:tcPr>
          <w:p w:rsidR="006F6693" w:rsidRPr="006F6693" w:rsidRDefault="006F6693" w:rsidP="006F6693">
            <w:pPr>
              <w:rPr>
                <w:rFonts w:ascii="Arial" w:hAnsi="Arial" w:cs="Arial"/>
                <w:sz w:val="20"/>
                <w:szCs w:val="20"/>
              </w:rPr>
            </w:pPr>
            <w:r w:rsidRPr="006F6693">
              <w:rPr>
                <w:rFonts w:ascii="Arial" w:hAnsi="Arial" w:cs="Arial"/>
                <w:sz w:val="20"/>
                <w:szCs w:val="20"/>
              </w:rPr>
              <w:t>Electronic – 20 days later</w:t>
            </w:r>
          </w:p>
        </w:tc>
      </w:tr>
      <w:tr w:rsidR="006F6693" w:rsidRPr="006F6693" w:rsidTr="007149F3">
        <w:trPr>
          <w:trHeight w:val="340"/>
        </w:trPr>
        <w:tc>
          <w:tcPr>
            <w:tcW w:w="2093" w:type="dxa"/>
          </w:tcPr>
          <w:p w:rsidR="006F6693" w:rsidRPr="006F6693" w:rsidRDefault="006F6693" w:rsidP="006F6693">
            <w:pPr>
              <w:rPr>
                <w:rFonts w:ascii="Arial" w:hAnsi="Arial" w:cs="Arial"/>
                <w:sz w:val="20"/>
                <w:szCs w:val="20"/>
              </w:rPr>
            </w:pPr>
            <w:r w:rsidRPr="006F6693">
              <w:rPr>
                <w:rFonts w:ascii="Arial" w:hAnsi="Arial" w:cs="Arial"/>
                <w:sz w:val="20"/>
                <w:szCs w:val="20"/>
              </w:rPr>
              <w:t>Delivery mode</w:t>
            </w:r>
          </w:p>
          <w:p w:rsidR="006F6693" w:rsidRPr="006F6693" w:rsidRDefault="006F6693" w:rsidP="006F6693">
            <w:pPr>
              <w:rPr>
                <w:rFonts w:ascii="Arial" w:hAnsi="Arial" w:cs="Arial"/>
                <w:sz w:val="20"/>
                <w:szCs w:val="20"/>
              </w:rPr>
            </w:pPr>
          </w:p>
        </w:tc>
        <w:tc>
          <w:tcPr>
            <w:tcW w:w="2693" w:type="dxa"/>
          </w:tcPr>
          <w:p w:rsidR="006F6693" w:rsidRPr="006F6693" w:rsidRDefault="006F6693" w:rsidP="006F6693">
            <w:pPr>
              <w:rPr>
                <w:rFonts w:ascii="Arial" w:hAnsi="Arial" w:cs="Arial"/>
                <w:sz w:val="20"/>
                <w:szCs w:val="20"/>
              </w:rPr>
            </w:pPr>
            <w:r w:rsidRPr="006F6693">
              <w:rPr>
                <w:rFonts w:ascii="Arial" w:hAnsi="Arial" w:cs="Arial"/>
                <w:sz w:val="20"/>
                <w:szCs w:val="20"/>
              </w:rPr>
              <w:t>Standard Blended</w:t>
            </w:r>
          </w:p>
          <w:p w:rsidR="006F6693" w:rsidRPr="006F6693" w:rsidRDefault="006F6693" w:rsidP="006F6693">
            <w:pPr>
              <w:rPr>
                <w:rFonts w:ascii="Arial" w:hAnsi="Arial" w:cs="Arial"/>
                <w:sz w:val="20"/>
                <w:szCs w:val="20"/>
              </w:rPr>
            </w:pPr>
          </w:p>
        </w:tc>
        <w:tc>
          <w:tcPr>
            <w:tcW w:w="2268" w:type="dxa"/>
          </w:tcPr>
          <w:p w:rsidR="006F6693" w:rsidRPr="006F6693" w:rsidRDefault="006F6693" w:rsidP="006F6693">
            <w:pPr>
              <w:rPr>
                <w:rFonts w:ascii="Arial" w:hAnsi="Arial" w:cs="Arial"/>
                <w:sz w:val="20"/>
                <w:szCs w:val="20"/>
              </w:rPr>
            </w:pPr>
            <w:r w:rsidRPr="006F6693">
              <w:rPr>
                <w:rFonts w:ascii="Arial" w:hAnsi="Arial" w:cs="Arial"/>
                <w:sz w:val="20"/>
                <w:szCs w:val="20"/>
              </w:rPr>
              <w:t>Standard Blended</w:t>
            </w:r>
          </w:p>
        </w:tc>
        <w:tc>
          <w:tcPr>
            <w:tcW w:w="2126" w:type="dxa"/>
          </w:tcPr>
          <w:p w:rsidR="006F6693" w:rsidRPr="006F6693" w:rsidRDefault="006F6693" w:rsidP="006F6693">
            <w:pPr>
              <w:rPr>
                <w:rFonts w:ascii="Arial" w:hAnsi="Arial" w:cs="Arial"/>
                <w:sz w:val="20"/>
                <w:szCs w:val="20"/>
              </w:rPr>
            </w:pPr>
            <w:r w:rsidRPr="006F6693">
              <w:rPr>
                <w:rFonts w:ascii="Arial" w:hAnsi="Arial" w:cs="Arial"/>
                <w:sz w:val="20"/>
                <w:szCs w:val="20"/>
              </w:rPr>
              <w:t>Standard Blended</w:t>
            </w:r>
          </w:p>
        </w:tc>
        <w:tc>
          <w:tcPr>
            <w:tcW w:w="2410" w:type="dxa"/>
          </w:tcPr>
          <w:p w:rsidR="006F6693" w:rsidRPr="006F6693" w:rsidRDefault="006F6693" w:rsidP="006F6693">
            <w:pPr>
              <w:rPr>
                <w:rFonts w:ascii="Arial" w:hAnsi="Arial" w:cs="Arial"/>
                <w:sz w:val="20"/>
                <w:szCs w:val="20"/>
              </w:rPr>
            </w:pPr>
            <w:r w:rsidRPr="006F6693">
              <w:rPr>
                <w:rFonts w:ascii="Arial" w:hAnsi="Arial" w:cs="Arial"/>
                <w:sz w:val="20"/>
                <w:szCs w:val="20"/>
              </w:rPr>
              <w:t>Standard Blended</w:t>
            </w:r>
          </w:p>
        </w:tc>
        <w:tc>
          <w:tcPr>
            <w:tcW w:w="2835" w:type="dxa"/>
          </w:tcPr>
          <w:p w:rsidR="006F6693" w:rsidRPr="006F6693" w:rsidRDefault="006F6693" w:rsidP="006F6693">
            <w:pPr>
              <w:rPr>
                <w:rFonts w:ascii="Arial" w:hAnsi="Arial" w:cs="Arial"/>
                <w:sz w:val="20"/>
                <w:szCs w:val="20"/>
              </w:rPr>
            </w:pPr>
            <w:r w:rsidRPr="006F6693">
              <w:rPr>
                <w:rFonts w:ascii="Arial" w:hAnsi="Arial" w:cs="Arial"/>
                <w:sz w:val="20"/>
                <w:szCs w:val="20"/>
              </w:rPr>
              <w:t>Blended</w:t>
            </w:r>
          </w:p>
        </w:tc>
      </w:tr>
      <w:tr w:rsidR="006F6693" w:rsidRPr="006F6693" w:rsidTr="007149F3">
        <w:trPr>
          <w:trHeight w:val="340"/>
        </w:trPr>
        <w:tc>
          <w:tcPr>
            <w:tcW w:w="2093" w:type="dxa"/>
            <w:vMerge w:val="restart"/>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 xml:space="preserve">Learning Outcomes </w:t>
            </w:r>
          </w:p>
          <w:p w:rsidR="006F6693" w:rsidRPr="006F6693" w:rsidRDefault="006F6693" w:rsidP="006F6693">
            <w:pPr>
              <w:rPr>
                <w:rFonts w:ascii="Arial" w:hAnsi="Arial" w:cs="Arial"/>
                <w:sz w:val="20"/>
                <w:szCs w:val="20"/>
              </w:rPr>
            </w:pPr>
          </w:p>
        </w:tc>
        <w:tc>
          <w:tcPr>
            <w:tcW w:w="2693" w:type="dxa"/>
            <w:shd w:val="clear" w:color="auto" w:fill="FFF2CC" w:themeFill="accent4" w:themeFillTint="33"/>
          </w:tcPr>
          <w:p w:rsidR="006F6693" w:rsidRPr="006F6693" w:rsidRDefault="000A1C0B" w:rsidP="00BA0BEB">
            <w:pPr>
              <w:pStyle w:val="ListParagraph"/>
              <w:numPr>
                <w:ilvl w:val="0"/>
                <w:numId w:val="22"/>
              </w:numPr>
              <w:ind w:left="0" w:firstLine="0"/>
              <w:rPr>
                <w:rFonts w:ascii="Arial" w:hAnsi="Arial" w:cs="Arial"/>
                <w:sz w:val="20"/>
                <w:szCs w:val="20"/>
              </w:rPr>
            </w:pPr>
            <w:r>
              <w:rPr>
                <w:rFonts w:ascii="Arial" w:hAnsi="Arial" w:cs="Arial"/>
                <w:sz w:val="20"/>
                <w:szCs w:val="20"/>
              </w:rPr>
              <w:t>D</w:t>
            </w:r>
            <w:r w:rsidR="006F6693" w:rsidRPr="006F6693">
              <w:rPr>
                <w:rFonts w:ascii="Arial" w:hAnsi="Arial" w:cs="Arial"/>
                <w:sz w:val="20"/>
                <w:szCs w:val="20"/>
              </w:rPr>
              <w:t xml:space="preserve">escribe the various phenomena and theories with which </w:t>
            </w:r>
            <w:r w:rsidR="008D67C3">
              <w:rPr>
                <w:rFonts w:ascii="Arial" w:hAnsi="Arial" w:cs="Arial"/>
                <w:sz w:val="20"/>
                <w:szCs w:val="20"/>
              </w:rPr>
              <w:t>Psychology</w:t>
            </w:r>
            <w:r w:rsidR="006F6693" w:rsidRPr="006F6693">
              <w:rPr>
                <w:rFonts w:ascii="Arial" w:hAnsi="Arial" w:cs="Arial"/>
                <w:sz w:val="20"/>
                <w:szCs w:val="20"/>
              </w:rPr>
              <w:t xml:space="preserve"> can contribute to our understanding of different areas within the criminal justice system, which may include offender behaviour, investigative processes, and offender rehabilitation.</w:t>
            </w:r>
          </w:p>
        </w:tc>
        <w:tc>
          <w:tcPr>
            <w:tcW w:w="2268" w:type="dxa"/>
            <w:tcBorders>
              <w:top w:val="nil"/>
              <w:left w:val="single" w:sz="8" w:space="0" w:color="auto"/>
              <w:bottom w:val="single" w:sz="8" w:space="0" w:color="auto"/>
              <w:right w:val="single" w:sz="8" w:space="0" w:color="auto"/>
            </w:tcBorders>
            <w:shd w:val="clear" w:color="auto" w:fill="FFF2CC"/>
          </w:tcPr>
          <w:p w:rsidR="006F6693" w:rsidRPr="006F6693" w:rsidRDefault="006F6693" w:rsidP="006F6693">
            <w:pPr>
              <w:rPr>
                <w:rFonts w:ascii="Arial" w:hAnsi="Arial" w:cs="Arial"/>
                <w:sz w:val="20"/>
                <w:szCs w:val="20"/>
              </w:rPr>
            </w:pPr>
            <w:r w:rsidRPr="006F6693">
              <w:rPr>
                <w:rFonts w:ascii="Arial" w:hAnsi="Arial" w:cs="Arial"/>
                <w:sz w:val="20"/>
                <w:szCs w:val="20"/>
              </w:rPr>
              <w:t xml:space="preserve">1. Demonstrate a detailed knowledge and appraisal of the theory, concepts, and principles underlying the area of Educational </w:t>
            </w:r>
            <w:r w:rsidR="008D67C3">
              <w:rPr>
                <w:rFonts w:ascii="Arial" w:hAnsi="Arial" w:cs="Arial"/>
                <w:sz w:val="20"/>
                <w:szCs w:val="20"/>
              </w:rPr>
              <w:t>Psychology</w:t>
            </w:r>
            <w:r w:rsidRPr="006F6693">
              <w:rPr>
                <w:rFonts w:ascii="Arial" w:hAnsi="Arial" w:cs="Arial"/>
                <w:sz w:val="20"/>
                <w:szCs w:val="20"/>
              </w:rPr>
              <w:t>.</w:t>
            </w:r>
          </w:p>
        </w:tc>
        <w:tc>
          <w:tcPr>
            <w:tcW w:w="2126"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1. Demonstrate an understanding of theories and models of health behaviours</w:t>
            </w:r>
          </w:p>
        </w:tc>
        <w:tc>
          <w:tcPr>
            <w:tcW w:w="2410"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 xml:space="preserve">1. Identify psychosocial hazards in the workplace and understand the holistic approach to assessing and promoting well-being. </w:t>
            </w:r>
          </w:p>
        </w:tc>
        <w:tc>
          <w:tcPr>
            <w:tcW w:w="2835" w:type="dxa"/>
            <w:shd w:val="clear" w:color="auto" w:fill="FFF2CC" w:themeFill="accent4" w:themeFillTint="33"/>
          </w:tcPr>
          <w:p w:rsidR="006F6693" w:rsidRPr="006F6693" w:rsidRDefault="006F6693" w:rsidP="00E369C8">
            <w:pPr>
              <w:pStyle w:val="ListParagraph"/>
              <w:ind w:left="0"/>
              <w:rPr>
                <w:rFonts w:ascii="Arial" w:hAnsi="Arial" w:cs="Arial"/>
                <w:sz w:val="20"/>
                <w:szCs w:val="20"/>
              </w:rPr>
            </w:pPr>
            <w:r w:rsidRPr="006F6693">
              <w:rPr>
                <w:rFonts w:ascii="Arial" w:eastAsia="Arial" w:hAnsi="Arial" w:cs="Arial"/>
                <w:sz w:val="20"/>
                <w:szCs w:val="20"/>
              </w:rPr>
              <w:t>1. </w:t>
            </w:r>
            <w:r w:rsidRPr="006F6693">
              <w:rPr>
                <w:rFonts w:ascii="Arial" w:hAnsi="Arial" w:cs="Arial"/>
                <w:sz w:val="20"/>
                <w:szCs w:val="20"/>
              </w:rPr>
              <w:t xml:space="preserve">Demonstrate an understanding of the different employment and/or further development opportunities that </w:t>
            </w:r>
            <w:r w:rsidR="008D67C3">
              <w:rPr>
                <w:rFonts w:ascii="Arial" w:hAnsi="Arial" w:cs="Arial"/>
                <w:sz w:val="20"/>
                <w:szCs w:val="20"/>
              </w:rPr>
              <w:t>Psychology</w:t>
            </w:r>
            <w:r w:rsidRPr="006F6693">
              <w:rPr>
                <w:rFonts w:ascii="Arial" w:hAnsi="Arial" w:cs="Arial"/>
                <w:sz w:val="20"/>
                <w:szCs w:val="20"/>
              </w:rPr>
              <w:t xml:space="preserve"> graduates can pursue</w:t>
            </w:r>
          </w:p>
        </w:tc>
      </w:tr>
      <w:tr w:rsidR="006F6693" w:rsidRPr="006F6693" w:rsidTr="007149F3">
        <w:trPr>
          <w:trHeight w:val="340"/>
        </w:trPr>
        <w:tc>
          <w:tcPr>
            <w:tcW w:w="2093" w:type="dxa"/>
            <w:vMerge/>
            <w:shd w:val="clear" w:color="auto" w:fill="FFF2CC" w:themeFill="accent4" w:themeFillTint="33"/>
          </w:tcPr>
          <w:p w:rsidR="006F6693" w:rsidRPr="006F6693" w:rsidRDefault="006F6693" w:rsidP="006F6693">
            <w:pPr>
              <w:rPr>
                <w:rFonts w:ascii="Arial" w:hAnsi="Arial" w:cs="Arial"/>
                <w:sz w:val="20"/>
                <w:szCs w:val="20"/>
              </w:rPr>
            </w:pPr>
          </w:p>
        </w:tc>
        <w:tc>
          <w:tcPr>
            <w:tcW w:w="2693" w:type="dxa"/>
            <w:shd w:val="clear" w:color="auto" w:fill="FFF2CC" w:themeFill="accent4" w:themeFillTint="33"/>
          </w:tcPr>
          <w:p w:rsidR="006F6693" w:rsidRPr="006F6693" w:rsidRDefault="000A1C0B" w:rsidP="00BA0BEB">
            <w:pPr>
              <w:pStyle w:val="ListParagraph"/>
              <w:numPr>
                <w:ilvl w:val="0"/>
                <w:numId w:val="23"/>
              </w:numPr>
              <w:ind w:left="0" w:firstLine="0"/>
              <w:rPr>
                <w:rFonts w:ascii="Arial" w:hAnsi="Arial" w:cs="Arial"/>
                <w:sz w:val="20"/>
                <w:szCs w:val="20"/>
              </w:rPr>
            </w:pPr>
            <w:r>
              <w:rPr>
                <w:rFonts w:ascii="Arial" w:hAnsi="Arial" w:cs="Arial"/>
                <w:sz w:val="20"/>
                <w:szCs w:val="20"/>
              </w:rPr>
              <w:t>C</w:t>
            </w:r>
            <w:r w:rsidR="006F6693" w:rsidRPr="006F6693">
              <w:rPr>
                <w:rFonts w:ascii="Arial" w:hAnsi="Arial" w:cs="Arial"/>
                <w:sz w:val="20"/>
                <w:szCs w:val="20"/>
              </w:rPr>
              <w:t xml:space="preserve">ritically discuss research related to different areas within the criminal justice system, which may include offender behaviour, </w:t>
            </w:r>
            <w:r w:rsidR="006F6693" w:rsidRPr="006F6693">
              <w:rPr>
                <w:rFonts w:ascii="Arial" w:hAnsi="Arial" w:cs="Arial"/>
                <w:sz w:val="20"/>
                <w:szCs w:val="20"/>
              </w:rPr>
              <w:lastRenderedPageBreak/>
              <w:t>investigative processes, and offender rehabilitation.</w:t>
            </w:r>
          </w:p>
        </w:tc>
        <w:tc>
          <w:tcPr>
            <w:tcW w:w="2268" w:type="dxa"/>
            <w:tcBorders>
              <w:top w:val="nil"/>
              <w:left w:val="single" w:sz="8" w:space="0" w:color="auto"/>
              <w:bottom w:val="single" w:sz="8" w:space="0" w:color="auto"/>
              <w:right w:val="single" w:sz="8" w:space="0" w:color="auto"/>
            </w:tcBorders>
            <w:shd w:val="clear" w:color="auto" w:fill="FFF2CC"/>
          </w:tcPr>
          <w:p w:rsidR="006F6693" w:rsidRPr="006F6693" w:rsidRDefault="006F6693" w:rsidP="006F6693">
            <w:pPr>
              <w:rPr>
                <w:rFonts w:ascii="Arial" w:hAnsi="Arial" w:cs="Arial"/>
                <w:sz w:val="20"/>
                <w:szCs w:val="20"/>
              </w:rPr>
            </w:pPr>
            <w:r w:rsidRPr="006F6693">
              <w:rPr>
                <w:rFonts w:ascii="Arial" w:hAnsi="Arial" w:cs="Arial"/>
                <w:sz w:val="20"/>
                <w:szCs w:val="20"/>
              </w:rPr>
              <w:lastRenderedPageBreak/>
              <w:t xml:space="preserve">2. Identify and apply different methods of investigation within educational </w:t>
            </w:r>
            <w:r w:rsidR="008D67C3">
              <w:rPr>
                <w:rFonts w:ascii="Arial" w:hAnsi="Arial" w:cs="Arial"/>
                <w:sz w:val="20"/>
                <w:szCs w:val="20"/>
              </w:rPr>
              <w:t>Psychology</w:t>
            </w:r>
            <w:r w:rsidRPr="006F6693">
              <w:rPr>
                <w:rFonts w:ascii="Arial" w:hAnsi="Arial" w:cs="Arial"/>
                <w:sz w:val="20"/>
                <w:szCs w:val="20"/>
              </w:rPr>
              <w:t xml:space="preserve"> and interpret data/evidence </w:t>
            </w:r>
            <w:r w:rsidRPr="006F6693">
              <w:rPr>
                <w:rFonts w:ascii="Arial" w:hAnsi="Arial" w:cs="Arial"/>
                <w:sz w:val="20"/>
                <w:szCs w:val="20"/>
              </w:rPr>
              <w:lastRenderedPageBreak/>
              <w:t xml:space="preserve">from a variety of sources. </w:t>
            </w:r>
          </w:p>
        </w:tc>
        <w:tc>
          <w:tcPr>
            <w:tcW w:w="2126"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lastRenderedPageBreak/>
              <w:t xml:space="preserve">2. Demonstrate an understanding of health </w:t>
            </w:r>
            <w:r w:rsidR="008D67C3">
              <w:rPr>
                <w:rFonts w:ascii="Arial" w:hAnsi="Arial" w:cs="Arial"/>
                <w:sz w:val="20"/>
                <w:szCs w:val="20"/>
              </w:rPr>
              <w:t>Psychology</w:t>
            </w:r>
            <w:r w:rsidRPr="006F6693">
              <w:rPr>
                <w:rFonts w:ascii="Arial" w:hAnsi="Arial" w:cs="Arial"/>
                <w:sz w:val="20"/>
                <w:szCs w:val="20"/>
              </w:rPr>
              <w:t xml:space="preserve"> practice in behaviour change</w:t>
            </w:r>
          </w:p>
        </w:tc>
        <w:tc>
          <w:tcPr>
            <w:tcW w:w="2410"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 xml:space="preserve">2. Develop an understanding of strategies to reduce risks to psychological health and well-being </w:t>
            </w:r>
            <w:r w:rsidRPr="006F6693">
              <w:rPr>
                <w:rFonts w:ascii="Arial" w:hAnsi="Arial" w:cs="Arial"/>
                <w:sz w:val="20"/>
                <w:szCs w:val="20"/>
              </w:rPr>
              <w:lastRenderedPageBreak/>
              <w:t>from psychosocial factors.</w:t>
            </w:r>
          </w:p>
        </w:tc>
        <w:tc>
          <w:tcPr>
            <w:tcW w:w="2835" w:type="dxa"/>
            <w:shd w:val="clear" w:color="auto" w:fill="FFF2CC" w:themeFill="accent4" w:themeFillTint="33"/>
          </w:tcPr>
          <w:p w:rsidR="006F6693" w:rsidRPr="006F6693" w:rsidRDefault="006F6693" w:rsidP="00E369C8">
            <w:pPr>
              <w:pStyle w:val="ListParagraph"/>
              <w:ind w:left="0"/>
              <w:rPr>
                <w:rFonts w:ascii="Arial" w:hAnsi="Arial" w:cs="Arial"/>
                <w:sz w:val="20"/>
                <w:szCs w:val="20"/>
              </w:rPr>
            </w:pPr>
            <w:r w:rsidRPr="006F6693">
              <w:rPr>
                <w:rFonts w:ascii="Arial" w:eastAsia="Arial" w:hAnsi="Arial" w:cs="Arial"/>
                <w:sz w:val="20"/>
                <w:szCs w:val="20"/>
              </w:rPr>
              <w:lastRenderedPageBreak/>
              <w:t>2. </w:t>
            </w:r>
            <w:proofErr w:type="spellStart"/>
            <w:r w:rsidR="00E369C8">
              <w:rPr>
                <w:rFonts w:ascii="Arial" w:eastAsia="Arial" w:hAnsi="Arial" w:cs="Arial"/>
                <w:sz w:val="20"/>
                <w:szCs w:val="20"/>
              </w:rPr>
              <w:t>Ap</w:t>
            </w:r>
            <w:proofErr w:type="spellEnd"/>
            <w:r w:rsidRPr="006F6693">
              <w:rPr>
                <w:rFonts w:ascii="Arial" w:hAnsi="Arial" w:cs="Arial"/>
                <w:sz w:val="20"/>
                <w:szCs w:val="20"/>
                <w:lang w:val="en"/>
              </w:rPr>
              <w:t>ply psychological literature to explain the relevance of the person specification in your application to the chosen field of interest</w:t>
            </w:r>
          </w:p>
        </w:tc>
      </w:tr>
      <w:tr w:rsidR="006F6693" w:rsidRPr="006F6693" w:rsidTr="007149F3">
        <w:trPr>
          <w:trHeight w:val="340"/>
        </w:trPr>
        <w:tc>
          <w:tcPr>
            <w:tcW w:w="2093" w:type="dxa"/>
            <w:vMerge/>
            <w:shd w:val="clear" w:color="auto" w:fill="FFF2CC" w:themeFill="accent4" w:themeFillTint="33"/>
          </w:tcPr>
          <w:p w:rsidR="006F6693" w:rsidRPr="006F6693" w:rsidRDefault="006F6693" w:rsidP="006F6693">
            <w:pPr>
              <w:rPr>
                <w:rFonts w:ascii="Arial" w:hAnsi="Arial" w:cs="Arial"/>
                <w:sz w:val="20"/>
                <w:szCs w:val="20"/>
              </w:rPr>
            </w:pPr>
          </w:p>
        </w:tc>
        <w:tc>
          <w:tcPr>
            <w:tcW w:w="2693" w:type="dxa"/>
            <w:shd w:val="clear" w:color="auto" w:fill="FFF2CC" w:themeFill="accent4" w:themeFillTint="33"/>
          </w:tcPr>
          <w:p w:rsidR="006F6693" w:rsidRPr="006F6693" w:rsidRDefault="000A1C0B" w:rsidP="00BA0BEB">
            <w:pPr>
              <w:pStyle w:val="ListParagraph"/>
              <w:numPr>
                <w:ilvl w:val="0"/>
                <w:numId w:val="24"/>
              </w:numPr>
              <w:ind w:left="0" w:firstLine="0"/>
              <w:rPr>
                <w:rFonts w:ascii="Arial" w:hAnsi="Arial" w:cs="Arial"/>
                <w:sz w:val="20"/>
                <w:szCs w:val="20"/>
              </w:rPr>
            </w:pPr>
            <w:r>
              <w:rPr>
                <w:rFonts w:ascii="Arial" w:hAnsi="Arial" w:cs="Arial"/>
                <w:sz w:val="20"/>
                <w:szCs w:val="20"/>
              </w:rPr>
              <w:t>E</w:t>
            </w:r>
            <w:r w:rsidR="006F6693" w:rsidRPr="006F6693">
              <w:rPr>
                <w:rFonts w:ascii="Arial" w:hAnsi="Arial" w:cs="Arial"/>
                <w:sz w:val="20"/>
                <w:szCs w:val="20"/>
              </w:rPr>
              <w:t xml:space="preserve">valuate the application of </w:t>
            </w:r>
            <w:r w:rsidR="008D67C3">
              <w:rPr>
                <w:rFonts w:ascii="Arial" w:hAnsi="Arial" w:cs="Arial"/>
                <w:sz w:val="20"/>
                <w:szCs w:val="20"/>
              </w:rPr>
              <w:t>Psychology</w:t>
            </w:r>
            <w:r w:rsidR="006F6693" w:rsidRPr="006F6693">
              <w:rPr>
                <w:rFonts w:ascii="Arial" w:hAnsi="Arial" w:cs="Arial"/>
                <w:sz w:val="20"/>
                <w:szCs w:val="20"/>
              </w:rPr>
              <w:t xml:space="preserve"> to </w:t>
            </w:r>
            <w:r w:rsidR="006F6693" w:rsidRPr="006F6693">
              <w:rPr>
                <w:rFonts w:ascii="Arial" w:hAnsi="Arial" w:cs="Arial"/>
                <w:noProof/>
                <w:sz w:val="20"/>
                <w:szCs w:val="20"/>
              </w:rPr>
              <w:t>different</w:t>
            </w:r>
            <w:r w:rsidR="006F6693" w:rsidRPr="006F6693">
              <w:rPr>
                <w:rFonts w:ascii="Arial" w:hAnsi="Arial" w:cs="Arial"/>
                <w:sz w:val="20"/>
                <w:szCs w:val="20"/>
              </w:rPr>
              <w:t xml:space="preserve"> </w:t>
            </w:r>
            <w:r w:rsidR="006F6693" w:rsidRPr="006F6693">
              <w:rPr>
                <w:rFonts w:ascii="Arial" w:hAnsi="Arial" w:cs="Arial"/>
                <w:noProof/>
                <w:sz w:val="20"/>
                <w:szCs w:val="20"/>
              </w:rPr>
              <w:t>areas</w:t>
            </w:r>
            <w:r w:rsidR="006F6693" w:rsidRPr="006F6693">
              <w:rPr>
                <w:rFonts w:ascii="Arial" w:hAnsi="Arial" w:cs="Arial"/>
                <w:sz w:val="20"/>
                <w:szCs w:val="20"/>
              </w:rPr>
              <w:t xml:space="preserve"> within the criminal justice system, which may include offender behaviour, investigative processes, and offender rehabilitation.</w:t>
            </w:r>
          </w:p>
        </w:tc>
        <w:tc>
          <w:tcPr>
            <w:tcW w:w="2268" w:type="dxa"/>
            <w:tcBorders>
              <w:top w:val="nil"/>
              <w:left w:val="single" w:sz="8" w:space="0" w:color="auto"/>
              <w:bottom w:val="single" w:sz="8" w:space="0" w:color="auto"/>
              <w:right w:val="single" w:sz="8" w:space="0" w:color="auto"/>
            </w:tcBorders>
            <w:shd w:val="clear" w:color="auto" w:fill="FFF2CC"/>
          </w:tcPr>
          <w:p w:rsidR="006F6693" w:rsidRPr="006F6693" w:rsidRDefault="006F6693" w:rsidP="006F6693">
            <w:pPr>
              <w:rPr>
                <w:rFonts w:ascii="Arial" w:hAnsi="Arial" w:cs="Arial"/>
                <w:sz w:val="20"/>
                <w:szCs w:val="20"/>
              </w:rPr>
            </w:pPr>
            <w:r w:rsidRPr="006F6693">
              <w:rPr>
                <w:rFonts w:ascii="Arial" w:hAnsi="Arial" w:cs="Arial"/>
                <w:sz w:val="20"/>
                <w:szCs w:val="20"/>
              </w:rPr>
              <w:t>3. Identify key problem areas and apply independently different types of intervention in educational settings.</w:t>
            </w:r>
          </w:p>
        </w:tc>
        <w:tc>
          <w:tcPr>
            <w:tcW w:w="2126"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3. Appraise health and illness policies and interventions designed to promote health and prevent disease</w:t>
            </w:r>
          </w:p>
        </w:tc>
        <w:tc>
          <w:tcPr>
            <w:tcW w:w="2410"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 xml:space="preserve">3. Appraise how the assessment, selection, and management of workers can be conducted in relation to person-job fit. </w:t>
            </w:r>
          </w:p>
        </w:tc>
        <w:tc>
          <w:tcPr>
            <w:tcW w:w="2835" w:type="dxa"/>
            <w:shd w:val="clear" w:color="auto" w:fill="FFF2CC" w:themeFill="accent4" w:themeFillTint="33"/>
          </w:tcPr>
          <w:p w:rsidR="006F6693" w:rsidRPr="006F6693" w:rsidRDefault="006F6693" w:rsidP="00E369C8">
            <w:pPr>
              <w:pStyle w:val="ListParagraph"/>
              <w:ind w:left="0"/>
              <w:rPr>
                <w:rFonts w:ascii="Arial" w:hAnsi="Arial" w:cs="Arial"/>
                <w:sz w:val="20"/>
                <w:szCs w:val="20"/>
              </w:rPr>
            </w:pPr>
            <w:r w:rsidRPr="006F6693">
              <w:rPr>
                <w:rFonts w:ascii="Arial" w:eastAsia="Arial" w:hAnsi="Arial" w:cs="Arial"/>
                <w:sz w:val="20"/>
                <w:szCs w:val="20"/>
              </w:rPr>
              <w:t xml:space="preserve">3. </w:t>
            </w:r>
            <w:r w:rsidRPr="006F6693">
              <w:rPr>
                <w:rFonts w:ascii="Arial" w:hAnsi="Arial" w:cs="Arial"/>
                <w:sz w:val="20"/>
                <w:szCs w:val="20"/>
              </w:rPr>
              <w:t>Reflect on your personal development of the person specification and skills required for the chosen field, identifying any areas for future development</w:t>
            </w:r>
          </w:p>
        </w:tc>
      </w:tr>
      <w:tr w:rsidR="006F6693" w:rsidRPr="006F6693" w:rsidTr="007149F3">
        <w:trPr>
          <w:trHeight w:val="340"/>
        </w:trPr>
        <w:tc>
          <w:tcPr>
            <w:tcW w:w="2093" w:type="dxa"/>
            <w:vMerge/>
            <w:shd w:val="clear" w:color="auto" w:fill="FFF2CC" w:themeFill="accent4" w:themeFillTint="33"/>
          </w:tcPr>
          <w:p w:rsidR="006F6693" w:rsidRPr="006F6693" w:rsidRDefault="006F6693" w:rsidP="006F6693">
            <w:pPr>
              <w:rPr>
                <w:rFonts w:ascii="Arial" w:hAnsi="Arial" w:cs="Arial"/>
                <w:sz w:val="20"/>
                <w:szCs w:val="20"/>
              </w:rPr>
            </w:pPr>
          </w:p>
        </w:tc>
        <w:tc>
          <w:tcPr>
            <w:tcW w:w="2693" w:type="dxa"/>
            <w:shd w:val="clear" w:color="auto" w:fill="FFF2CC" w:themeFill="accent4" w:themeFillTint="33"/>
          </w:tcPr>
          <w:p w:rsidR="006F6693" w:rsidRPr="006F6693" w:rsidRDefault="006F6693" w:rsidP="006F6693">
            <w:pPr>
              <w:rPr>
                <w:rFonts w:ascii="Arial" w:hAnsi="Arial" w:cs="Arial"/>
                <w:sz w:val="20"/>
                <w:szCs w:val="20"/>
              </w:rPr>
            </w:pPr>
          </w:p>
        </w:tc>
        <w:tc>
          <w:tcPr>
            <w:tcW w:w="2268" w:type="dxa"/>
            <w:tcBorders>
              <w:top w:val="nil"/>
              <w:left w:val="single" w:sz="8" w:space="0" w:color="auto"/>
              <w:bottom w:val="single" w:sz="8" w:space="0" w:color="auto"/>
              <w:right w:val="single" w:sz="8" w:space="0" w:color="auto"/>
            </w:tcBorders>
            <w:shd w:val="clear" w:color="auto" w:fill="FFF2CC"/>
          </w:tcPr>
          <w:p w:rsidR="006F6693" w:rsidRPr="006F6693" w:rsidRDefault="006F6693" w:rsidP="006F6693">
            <w:pPr>
              <w:rPr>
                <w:rFonts w:ascii="Arial" w:hAnsi="Arial" w:cs="Arial"/>
                <w:sz w:val="20"/>
                <w:szCs w:val="20"/>
              </w:rPr>
            </w:pPr>
            <w:r w:rsidRPr="006F6693">
              <w:rPr>
                <w:rFonts w:ascii="Arial" w:hAnsi="Arial" w:cs="Arial"/>
                <w:sz w:val="20"/>
                <w:szCs w:val="20"/>
              </w:rPr>
              <w:t>4. Communicate effectively the results of an evaluation and reflect on the range of roles of the educational psychologist in the British educational system.</w:t>
            </w:r>
          </w:p>
        </w:tc>
        <w:tc>
          <w:tcPr>
            <w:tcW w:w="2126"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4. Explain the relationship between psychosocial factors and health and illness</w:t>
            </w:r>
          </w:p>
        </w:tc>
        <w:tc>
          <w:tcPr>
            <w:tcW w:w="2410"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4. Examine the process of rehabilitation for workers with health problems that can be addressed in the workplace through health promotion and workplace monitoring.</w:t>
            </w:r>
          </w:p>
        </w:tc>
        <w:tc>
          <w:tcPr>
            <w:tcW w:w="2835"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eastAsia="Arial" w:hAnsi="Arial" w:cs="Arial"/>
                <w:sz w:val="20"/>
                <w:szCs w:val="20"/>
              </w:rPr>
              <w:t xml:space="preserve">4.    </w:t>
            </w:r>
            <w:r w:rsidRPr="006F6693">
              <w:rPr>
                <w:rFonts w:ascii="Arial" w:hAnsi="Arial" w:cs="Arial"/>
                <w:sz w:val="20"/>
                <w:szCs w:val="20"/>
                <w:lang w:val="en"/>
              </w:rPr>
              <w:t>Demonstrate competency in the further study/job application process (i.e. CV, Personal statement, preparation for job interviews) portraying alignment of personal skills with job specification</w:t>
            </w:r>
          </w:p>
        </w:tc>
      </w:tr>
      <w:tr w:rsidR="006F6693" w:rsidRPr="006F6693" w:rsidTr="007149F3">
        <w:trPr>
          <w:trHeight w:val="340"/>
        </w:trPr>
        <w:tc>
          <w:tcPr>
            <w:tcW w:w="2093" w:type="dxa"/>
          </w:tcPr>
          <w:p w:rsidR="006F6693" w:rsidRPr="006F6693" w:rsidRDefault="006F6693" w:rsidP="006F6693">
            <w:pPr>
              <w:rPr>
                <w:rFonts w:ascii="Arial" w:hAnsi="Arial" w:cs="Arial"/>
                <w:sz w:val="20"/>
                <w:szCs w:val="20"/>
              </w:rPr>
            </w:pPr>
            <w:r w:rsidRPr="006F6693">
              <w:rPr>
                <w:rFonts w:ascii="Arial" w:hAnsi="Arial" w:cs="Arial"/>
                <w:sz w:val="20"/>
                <w:szCs w:val="20"/>
              </w:rPr>
              <w:t>Programme Aim Links</w:t>
            </w:r>
          </w:p>
        </w:tc>
        <w:tc>
          <w:tcPr>
            <w:tcW w:w="2693" w:type="dxa"/>
            <w:vAlign w:val="center"/>
          </w:tcPr>
          <w:p w:rsidR="006F6693" w:rsidRPr="006F6693" w:rsidRDefault="006F6693"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A8"/>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c>
          <w:tcPr>
            <w:tcW w:w="2268" w:type="dxa"/>
            <w:vAlign w:val="center"/>
          </w:tcPr>
          <w:p w:rsidR="006F6693" w:rsidRPr="006F6693" w:rsidRDefault="006F6693"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A8"/>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FE"/>
            </w:r>
          </w:p>
        </w:tc>
        <w:tc>
          <w:tcPr>
            <w:tcW w:w="2126" w:type="dxa"/>
            <w:vAlign w:val="center"/>
          </w:tcPr>
          <w:p w:rsidR="006F6693" w:rsidRPr="006F6693" w:rsidRDefault="006F6693"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FE"/>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c>
          <w:tcPr>
            <w:tcW w:w="2410" w:type="dxa"/>
            <w:vAlign w:val="center"/>
          </w:tcPr>
          <w:p w:rsidR="006F6693" w:rsidRPr="006F6693" w:rsidRDefault="006F6693"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6F"/>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c>
          <w:tcPr>
            <w:tcW w:w="2835" w:type="dxa"/>
          </w:tcPr>
          <w:p w:rsidR="006F6693" w:rsidRPr="006F6693" w:rsidRDefault="006F6693"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3</w:t>
            </w:r>
            <w:r w:rsidRPr="006F6693">
              <w:rPr>
                <w:rFonts w:ascii="Arial" w:hAnsi="Arial" w:cs="Arial"/>
                <w:sz w:val="20"/>
                <w:szCs w:val="20"/>
              </w:rPr>
              <w:sym w:font="Wingdings" w:char="F06F"/>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FE"/>
            </w:r>
          </w:p>
        </w:tc>
      </w:tr>
      <w:tr w:rsidR="006F6693" w:rsidRPr="006F6693" w:rsidTr="007149F3">
        <w:trPr>
          <w:trHeight w:val="340"/>
        </w:trPr>
        <w:tc>
          <w:tcPr>
            <w:tcW w:w="2093" w:type="dxa"/>
          </w:tcPr>
          <w:p w:rsidR="006F6693" w:rsidRPr="006F6693" w:rsidRDefault="006F6693" w:rsidP="006F6693">
            <w:pPr>
              <w:rPr>
                <w:rFonts w:ascii="Arial" w:hAnsi="Arial" w:cs="Arial"/>
                <w:sz w:val="20"/>
                <w:szCs w:val="20"/>
              </w:rPr>
            </w:pPr>
            <w:r w:rsidRPr="006F6693">
              <w:rPr>
                <w:rFonts w:ascii="Arial" w:hAnsi="Arial" w:cs="Arial"/>
                <w:sz w:val="20"/>
                <w:szCs w:val="20"/>
              </w:rPr>
              <w:t xml:space="preserve">Linked PSRB (if appropriate) </w:t>
            </w:r>
          </w:p>
        </w:tc>
        <w:tc>
          <w:tcPr>
            <w:tcW w:w="2693" w:type="dxa"/>
          </w:tcPr>
          <w:p w:rsidR="006F6693" w:rsidRPr="006F6693" w:rsidRDefault="006F6693" w:rsidP="006F6693">
            <w:pPr>
              <w:rPr>
                <w:rFonts w:ascii="Arial" w:hAnsi="Arial" w:cs="Arial"/>
                <w:sz w:val="20"/>
                <w:szCs w:val="20"/>
              </w:rPr>
            </w:pPr>
          </w:p>
        </w:tc>
        <w:tc>
          <w:tcPr>
            <w:tcW w:w="2268" w:type="dxa"/>
          </w:tcPr>
          <w:p w:rsidR="006F6693" w:rsidRPr="006F6693" w:rsidRDefault="006F6693" w:rsidP="006F6693">
            <w:pPr>
              <w:rPr>
                <w:rFonts w:ascii="Arial" w:hAnsi="Arial" w:cs="Arial"/>
                <w:sz w:val="20"/>
                <w:szCs w:val="20"/>
              </w:rPr>
            </w:pPr>
          </w:p>
        </w:tc>
        <w:tc>
          <w:tcPr>
            <w:tcW w:w="2126" w:type="dxa"/>
          </w:tcPr>
          <w:p w:rsidR="006F6693" w:rsidRPr="006F6693" w:rsidRDefault="006F6693" w:rsidP="006F6693">
            <w:pPr>
              <w:rPr>
                <w:rFonts w:ascii="Arial" w:hAnsi="Arial" w:cs="Arial"/>
                <w:sz w:val="20"/>
                <w:szCs w:val="20"/>
              </w:rPr>
            </w:pPr>
          </w:p>
        </w:tc>
        <w:tc>
          <w:tcPr>
            <w:tcW w:w="2410" w:type="dxa"/>
          </w:tcPr>
          <w:p w:rsidR="006F6693" w:rsidRPr="006F6693" w:rsidRDefault="006F6693" w:rsidP="006F6693">
            <w:pPr>
              <w:rPr>
                <w:rFonts w:ascii="Arial" w:hAnsi="Arial" w:cs="Arial"/>
                <w:sz w:val="20"/>
                <w:szCs w:val="20"/>
              </w:rPr>
            </w:pPr>
          </w:p>
        </w:tc>
        <w:tc>
          <w:tcPr>
            <w:tcW w:w="2835" w:type="dxa"/>
          </w:tcPr>
          <w:p w:rsidR="006F6693" w:rsidRPr="006F6693" w:rsidRDefault="006F6693" w:rsidP="006F6693">
            <w:pPr>
              <w:rPr>
                <w:rFonts w:ascii="Arial" w:hAnsi="Arial" w:cs="Arial"/>
                <w:sz w:val="20"/>
                <w:szCs w:val="20"/>
              </w:rPr>
            </w:pPr>
          </w:p>
        </w:tc>
      </w:tr>
    </w:tbl>
    <w:p w:rsidR="00426540" w:rsidRPr="006F6693" w:rsidRDefault="00426540" w:rsidP="006F6693">
      <w:pPr>
        <w:spacing w:line="240" w:lineRule="auto"/>
        <w:rPr>
          <w:rFonts w:ascii="Arial" w:hAnsi="Arial" w:cs="Arial"/>
          <w:sz w:val="20"/>
          <w:szCs w:val="20"/>
        </w:rPr>
        <w:sectPr w:rsidR="00426540" w:rsidRPr="006F6693" w:rsidSect="00426540">
          <w:pgSz w:w="16838" w:h="11906" w:orient="landscape"/>
          <w:pgMar w:top="1440" w:right="1440" w:bottom="1440" w:left="1440" w:header="709" w:footer="709" w:gutter="0"/>
          <w:cols w:space="708"/>
          <w:docGrid w:linePitch="360"/>
        </w:sectPr>
      </w:pPr>
    </w:p>
    <w:tbl>
      <w:tblPr>
        <w:tblStyle w:val="TableGrid"/>
        <w:tblW w:w="9449" w:type="dxa"/>
        <w:tblLayout w:type="fixed"/>
        <w:tblLook w:val="04A0" w:firstRow="1" w:lastRow="0" w:firstColumn="1" w:lastColumn="0" w:noHBand="0" w:noVBand="1"/>
      </w:tblPr>
      <w:tblGrid>
        <w:gridCol w:w="2362"/>
        <w:gridCol w:w="2362"/>
        <w:gridCol w:w="2363"/>
        <w:gridCol w:w="2362"/>
      </w:tblGrid>
      <w:tr w:rsidR="006F6693" w:rsidRPr="006F6693" w:rsidTr="006F6693">
        <w:trPr>
          <w:trHeight w:val="340"/>
        </w:trPr>
        <w:tc>
          <w:tcPr>
            <w:tcW w:w="2362" w:type="dxa"/>
            <w:shd w:val="clear" w:color="auto" w:fill="FFF2CC" w:themeFill="accent4" w:themeFillTint="33"/>
          </w:tcPr>
          <w:p w:rsidR="006F6693" w:rsidRPr="006F6693" w:rsidRDefault="006F6693" w:rsidP="00783624">
            <w:pPr>
              <w:rPr>
                <w:rFonts w:ascii="Arial" w:hAnsi="Arial" w:cs="Arial"/>
                <w:b/>
                <w:sz w:val="20"/>
                <w:szCs w:val="20"/>
              </w:rPr>
            </w:pPr>
            <w:r w:rsidRPr="006F6693">
              <w:rPr>
                <w:rFonts w:ascii="Arial" w:hAnsi="Arial" w:cs="Arial"/>
                <w:sz w:val="20"/>
                <w:szCs w:val="20"/>
              </w:rPr>
              <w:lastRenderedPageBreak/>
              <w:t>Level 5</w:t>
            </w:r>
            <w:r w:rsidRPr="006F6693">
              <w:rPr>
                <w:rFonts w:ascii="Arial" w:hAnsi="Arial" w:cs="Arial"/>
                <w:b/>
                <w:sz w:val="20"/>
                <w:szCs w:val="20"/>
              </w:rPr>
              <w:t xml:space="preserve"> </w:t>
            </w:r>
            <w:r w:rsidRPr="006F6693">
              <w:rPr>
                <w:rFonts w:ascii="Arial" w:hAnsi="Arial" w:cs="Arial"/>
                <w:b/>
                <w:sz w:val="20"/>
                <w:szCs w:val="20"/>
                <w:u w:val="single"/>
              </w:rPr>
              <w:t>Optional</w:t>
            </w:r>
            <w:r w:rsidRPr="006F6693">
              <w:rPr>
                <w:rFonts w:ascii="Arial" w:hAnsi="Arial" w:cs="Arial"/>
                <w:sz w:val="20"/>
                <w:szCs w:val="20"/>
              </w:rPr>
              <w:t xml:space="preserve"> Modules </w:t>
            </w:r>
            <w:r w:rsidR="00783624">
              <w:rPr>
                <w:rFonts w:ascii="Arial" w:hAnsi="Arial" w:cs="Arial"/>
                <w:sz w:val="20"/>
                <w:szCs w:val="20"/>
              </w:rPr>
              <w:t>Semester</w:t>
            </w:r>
            <w:r w:rsidR="00783624" w:rsidRPr="006F6693">
              <w:rPr>
                <w:rFonts w:ascii="Arial" w:hAnsi="Arial" w:cs="Arial"/>
                <w:sz w:val="20"/>
                <w:szCs w:val="20"/>
              </w:rPr>
              <w:t xml:space="preserve"> </w:t>
            </w:r>
            <w:r w:rsidRPr="006F6693">
              <w:rPr>
                <w:rFonts w:ascii="Arial" w:hAnsi="Arial" w:cs="Arial"/>
                <w:sz w:val="20"/>
                <w:szCs w:val="20"/>
              </w:rPr>
              <w:t>2</w:t>
            </w:r>
          </w:p>
        </w:tc>
        <w:tc>
          <w:tcPr>
            <w:tcW w:w="2362" w:type="dxa"/>
            <w:shd w:val="clear" w:color="auto" w:fill="FFF2CC" w:themeFill="accent4" w:themeFillTint="33"/>
          </w:tcPr>
          <w:p w:rsidR="006F6693" w:rsidRPr="006F6693" w:rsidRDefault="006F6693" w:rsidP="006F6693">
            <w:pPr>
              <w:rPr>
                <w:rFonts w:ascii="Arial" w:hAnsi="Arial" w:cs="Arial"/>
                <w:b/>
                <w:sz w:val="20"/>
                <w:szCs w:val="20"/>
              </w:rPr>
            </w:pPr>
            <w:r w:rsidRPr="006F6693">
              <w:rPr>
                <w:rFonts w:ascii="Arial" w:hAnsi="Arial" w:cs="Arial"/>
                <w:b/>
                <w:sz w:val="20"/>
                <w:szCs w:val="20"/>
              </w:rPr>
              <w:t>Ag</w:t>
            </w:r>
            <w:r w:rsidR="00C36E05">
              <w:rPr>
                <w:rFonts w:ascii="Arial" w:hAnsi="Arial" w:cs="Arial"/>
                <w:b/>
                <w:sz w:val="20"/>
                <w:szCs w:val="20"/>
              </w:rPr>
              <w:t>e</w:t>
            </w:r>
            <w:r w:rsidRPr="006F6693">
              <w:rPr>
                <w:rFonts w:ascii="Arial" w:hAnsi="Arial" w:cs="Arial"/>
                <w:b/>
                <w:sz w:val="20"/>
                <w:szCs w:val="20"/>
              </w:rPr>
              <w:t>ing and the Brain</w:t>
            </w:r>
          </w:p>
        </w:tc>
        <w:tc>
          <w:tcPr>
            <w:tcW w:w="2363" w:type="dxa"/>
            <w:shd w:val="clear" w:color="auto" w:fill="FFF2CC" w:themeFill="accent4" w:themeFillTint="33"/>
          </w:tcPr>
          <w:p w:rsidR="006F6693" w:rsidRPr="006F6693" w:rsidRDefault="006F6693" w:rsidP="006F6693">
            <w:pPr>
              <w:rPr>
                <w:rFonts w:ascii="Arial" w:hAnsi="Arial" w:cs="Arial"/>
                <w:b/>
                <w:sz w:val="20"/>
                <w:szCs w:val="20"/>
              </w:rPr>
            </w:pPr>
            <w:r w:rsidRPr="006F6693">
              <w:rPr>
                <w:rFonts w:ascii="Arial" w:hAnsi="Arial" w:cs="Arial"/>
                <w:b/>
                <w:sz w:val="20"/>
                <w:szCs w:val="20"/>
              </w:rPr>
              <w:t>Infancy</w:t>
            </w:r>
          </w:p>
        </w:tc>
        <w:tc>
          <w:tcPr>
            <w:tcW w:w="2362" w:type="dxa"/>
            <w:shd w:val="clear" w:color="auto" w:fill="FFF2CC" w:themeFill="accent4" w:themeFillTint="33"/>
          </w:tcPr>
          <w:p w:rsidR="006F6693" w:rsidRPr="006F6693" w:rsidRDefault="00C60A33" w:rsidP="006F6693">
            <w:pPr>
              <w:rPr>
                <w:rFonts w:ascii="Arial" w:hAnsi="Arial" w:cs="Arial"/>
                <w:b/>
                <w:sz w:val="20"/>
                <w:szCs w:val="20"/>
              </w:rPr>
            </w:pPr>
            <w:r>
              <w:rPr>
                <w:rFonts w:ascii="Arial" w:hAnsi="Arial" w:cs="Arial"/>
                <w:b/>
                <w:sz w:val="20"/>
                <w:szCs w:val="20"/>
              </w:rPr>
              <w:t>Work Experience</w:t>
            </w:r>
          </w:p>
        </w:tc>
      </w:tr>
      <w:tr w:rsidR="006F6693" w:rsidRPr="006F6693" w:rsidTr="006F6693">
        <w:trPr>
          <w:trHeight w:val="340"/>
        </w:trPr>
        <w:tc>
          <w:tcPr>
            <w:tcW w:w="2362"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Credit level (ECTS value)</w:t>
            </w:r>
          </w:p>
        </w:tc>
        <w:tc>
          <w:tcPr>
            <w:tcW w:w="2362"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20</w:t>
            </w:r>
          </w:p>
        </w:tc>
        <w:tc>
          <w:tcPr>
            <w:tcW w:w="2363"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20</w:t>
            </w:r>
          </w:p>
        </w:tc>
        <w:tc>
          <w:tcPr>
            <w:tcW w:w="2362"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20</w:t>
            </w:r>
          </w:p>
        </w:tc>
      </w:tr>
      <w:tr w:rsidR="006F6693" w:rsidRPr="006F6693" w:rsidTr="006F6693">
        <w:trPr>
          <w:trHeight w:val="340"/>
        </w:trPr>
        <w:tc>
          <w:tcPr>
            <w:tcW w:w="2362" w:type="dxa"/>
          </w:tcPr>
          <w:p w:rsidR="006F6693" w:rsidRPr="006F6693" w:rsidRDefault="006F6693" w:rsidP="006F6693">
            <w:pPr>
              <w:rPr>
                <w:rFonts w:ascii="Arial" w:hAnsi="Arial" w:cs="Arial"/>
                <w:sz w:val="20"/>
                <w:szCs w:val="20"/>
              </w:rPr>
            </w:pPr>
            <w:r w:rsidRPr="006F6693">
              <w:rPr>
                <w:rFonts w:ascii="Arial" w:hAnsi="Arial" w:cs="Arial"/>
                <w:sz w:val="20"/>
                <w:szCs w:val="20"/>
              </w:rPr>
              <w:t>Study Time (%) S/GI/PL</w:t>
            </w:r>
          </w:p>
          <w:p w:rsidR="006F6693" w:rsidRPr="006F6693" w:rsidRDefault="006F6693" w:rsidP="006F6693">
            <w:pPr>
              <w:rPr>
                <w:rFonts w:ascii="Arial" w:hAnsi="Arial" w:cs="Arial"/>
                <w:sz w:val="20"/>
                <w:szCs w:val="20"/>
              </w:rPr>
            </w:pPr>
          </w:p>
        </w:tc>
        <w:tc>
          <w:tcPr>
            <w:tcW w:w="2362" w:type="dxa"/>
          </w:tcPr>
          <w:p w:rsidR="006F6693" w:rsidRPr="006F6693" w:rsidRDefault="006F6693" w:rsidP="006F6693">
            <w:pPr>
              <w:rPr>
                <w:rFonts w:ascii="Arial" w:hAnsi="Arial" w:cs="Arial"/>
                <w:sz w:val="20"/>
                <w:szCs w:val="20"/>
              </w:rPr>
            </w:pPr>
            <w:r w:rsidRPr="006F6693">
              <w:rPr>
                <w:rFonts w:ascii="Arial" w:hAnsi="Arial" w:cs="Arial"/>
                <w:sz w:val="20"/>
                <w:szCs w:val="20"/>
              </w:rPr>
              <w:t>40:60:00</w:t>
            </w:r>
          </w:p>
        </w:tc>
        <w:tc>
          <w:tcPr>
            <w:tcW w:w="2363" w:type="dxa"/>
          </w:tcPr>
          <w:p w:rsidR="006F6693" w:rsidRPr="006F6693" w:rsidRDefault="006F6693" w:rsidP="006F6693">
            <w:pPr>
              <w:rPr>
                <w:rFonts w:ascii="Arial" w:hAnsi="Arial" w:cs="Arial"/>
                <w:sz w:val="20"/>
                <w:szCs w:val="20"/>
              </w:rPr>
            </w:pPr>
            <w:r w:rsidRPr="006F6693">
              <w:rPr>
                <w:rFonts w:ascii="Arial" w:hAnsi="Arial" w:cs="Arial"/>
                <w:sz w:val="20"/>
                <w:szCs w:val="20"/>
              </w:rPr>
              <w:t>40:60:00</w:t>
            </w:r>
          </w:p>
        </w:tc>
        <w:tc>
          <w:tcPr>
            <w:tcW w:w="2362" w:type="dxa"/>
          </w:tcPr>
          <w:p w:rsidR="006F6693" w:rsidRPr="006F6693" w:rsidRDefault="006F6693" w:rsidP="006F6693">
            <w:pPr>
              <w:rPr>
                <w:rFonts w:ascii="Arial" w:hAnsi="Arial" w:cs="Arial"/>
                <w:sz w:val="20"/>
                <w:szCs w:val="20"/>
              </w:rPr>
            </w:pPr>
            <w:r w:rsidRPr="006F6693">
              <w:rPr>
                <w:rFonts w:ascii="Arial" w:hAnsi="Arial" w:cs="Arial"/>
                <w:sz w:val="20"/>
                <w:szCs w:val="20"/>
              </w:rPr>
              <w:t>5:30:65</w:t>
            </w:r>
          </w:p>
        </w:tc>
      </w:tr>
      <w:tr w:rsidR="006F6693" w:rsidRPr="006F6693" w:rsidTr="006F6693">
        <w:trPr>
          <w:trHeight w:val="340"/>
        </w:trPr>
        <w:tc>
          <w:tcPr>
            <w:tcW w:w="2362"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Assessment method</w:t>
            </w:r>
          </w:p>
          <w:p w:rsidR="006F6693" w:rsidRPr="006F6693" w:rsidRDefault="006F6693" w:rsidP="006F6693">
            <w:pPr>
              <w:rPr>
                <w:rFonts w:ascii="Arial" w:hAnsi="Arial" w:cs="Arial"/>
                <w:sz w:val="20"/>
                <w:szCs w:val="20"/>
              </w:rPr>
            </w:pPr>
          </w:p>
        </w:tc>
        <w:tc>
          <w:tcPr>
            <w:tcW w:w="2362"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Coursework (critical appraisal and intervention)</w:t>
            </w:r>
          </w:p>
        </w:tc>
        <w:tc>
          <w:tcPr>
            <w:tcW w:w="2363"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Coursework (essay)</w:t>
            </w:r>
          </w:p>
        </w:tc>
        <w:tc>
          <w:tcPr>
            <w:tcW w:w="2362"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 xml:space="preserve">Reflective log </w:t>
            </w:r>
          </w:p>
        </w:tc>
      </w:tr>
      <w:tr w:rsidR="006F6693" w:rsidRPr="006F6693" w:rsidTr="006F6693">
        <w:trPr>
          <w:trHeight w:val="340"/>
        </w:trPr>
        <w:tc>
          <w:tcPr>
            <w:tcW w:w="2362"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Assessment scope</w:t>
            </w:r>
          </w:p>
          <w:p w:rsidR="006F6693" w:rsidRPr="006F6693" w:rsidRDefault="006F6693" w:rsidP="006F6693">
            <w:pPr>
              <w:rPr>
                <w:rFonts w:ascii="Arial" w:hAnsi="Arial" w:cs="Arial"/>
                <w:sz w:val="20"/>
                <w:szCs w:val="20"/>
              </w:rPr>
            </w:pPr>
          </w:p>
        </w:tc>
        <w:tc>
          <w:tcPr>
            <w:tcW w:w="2362" w:type="dxa"/>
            <w:shd w:val="clear" w:color="auto" w:fill="FFF2CC" w:themeFill="accent4" w:themeFillTint="33"/>
          </w:tcPr>
          <w:p w:rsidR="006F6693" w:rsidRPr="006F6693" w:rsidRDefault="00040C67" w:rsidP="006F6693">
            <w:pPr>
              <w:rPr>
                <w:rFonts w:ascii="Arial" w:hAnsi="Arial" w:cs="Arial"/>
                <w:sz w:val="20"/>
                <w:szCs w:val="20"/>
              </w:rPr>
            </w:pPr>
            <w:r>
              <w:rPr>
                <w:rFonts w:ascii="Arial" w:hAnsi="Arial" w:cs="Arial"/>
                <w:sz w:val="20"/>
                <w:szCs w:val="20"/>
              </w:rPr>
              <w:t>2</w:t>
            </w:r>
            <w:r w:rsidR="006F6693" w:rsidRPr="006F6693">
              <w:rPr>
                <w:rFonts w:ascii="Arial" w:hAnsi="Arial" w:cs="Arial"/>
                <w:sz w:val="20"/>
                <w:szCs w:val="20"/>
              </w:rPr>
              <w:t>000 words</w:t>
            </w:r>
          </w:p>
        </w:tc>
        <w:tc>
          <w:tcPr>
            <w:tcW w:w="2363"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2000 words</w:t>
            </w:r>
          </w:p>
        </w:tc>
        <w:tc>
          <w:tcPr>
            <w:tcW w:w="2362"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2000 words</w:t>
            </w:r>
          </w:p>
        </w:tc>
      </w:tr>
      <w:tr w:rsidR="006F6693" w:rsidRPr="006F6693" w:rsidTr="006F6693">
        <w:trPr>
          <w:trHeight w:val="340"/>
        </w:trPr>
        <w:tc>
          <w:tcPr>
            <w:tcW w:w="2362" w:type="dxa"/>
          </w:tcPr>
          <w:p w:rsidR="006F6693" w:rsidRPr="006F6693" w:rsidRDefault="006F6693" w:rsidP="006F6693">
            <w:pPr>
              <w:rPr>
                <w:rFonts w:ascii="Arial" w:hAnsi="Arial" w:cs="Arial"/>
                <w:sz w:val="20"/>
                <w:szCs w:val="20"/>
              </w:rPr>
            </w:pPr>
            <w:r w:rsidRPr="006F6693">
              <w:rPr>
                <w:rFonts w:ascii="Arial" w:hAnsi="Arial" w:cs="Arial"/>
                <w:sz w:val="20"/>
                <w:szCs w:val="20"/>
              </w:rPr>
              <w:t>Assessment week</w:t>
            </w:r>
          </w:p>
        </w:tc>
        <w:tc>
          <w:tcPr>
            <w:tcW w:w="2362" w:type="dxa"/>
          </w:tcPr>
          <w:p w:rsidR="006F6693"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6F6693" w:rsidRPr="006F6693">
              <w:rPr>
                <w:rFonts w:ascii="Arial" w:hAnsi="Arial" w:cs="Arial"/>
                <w:sz w:val="20"/>
                <w:szCs w:val="20"/>
              </w:rPr>
              <w:t>2, week 15</w:t>
            </w:r>
          </w:p>
        </w:tc>
        <w:tc>
          <w:tcPr>
            <w:tcW w:w="2363" w:type="dxa"/>
          </w:tcPr>
          <w:p w:rsidR="006F6693"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6F6693" w:rsidRPr="006F6693">
              <w:rPr>
                <w:rFonts w:ascii="Arial" w:hAnsi="Arial" w:cs="Arial"/>
                <w:sz w:val="20"/>
                <w:szCs w:val="20"/>
              </w:rPr>
              <w:t>2, week 15</w:t>
            </w:r>
          </w:p>
        </w:tc>
        <w:tc>
          <w:tcPr>
            <w:tcW w:w="2362" w:type="dxa"/>
          </w:tcPr>
          <w:p w:rsidR="006F6693" w:rsidRPr="006F6693" w:rsidRDefault="00783624" w:rsidP="006F6693">
            <w:pPr>
              <w:rPr>
                <w:rFonts w:ascii="Arial" w:hAnsi="Arial" w:cs="Arial"/>
                <w:sz w:val="20"/>
                <w:szCs w:val="20"/>
              </w:rPr>
            </w:pPr>
            <w:r>
              <w:rPr>
                <w:rFonts w:ascii="Arial" w:hAnsi="Arial" w:cs="Arial"/>
                <w:sz w:val="20"/>
                <w:szCs w:val="20"/>
              </w:rPr>
              <w:t>Semester</w:t>
            </w:r>
            <w:r w:rsidR="006F6693" w:rsidRPr="006F6693">
              <w:rPr>
                <w:rFonts w:ascii="Arial" w:hAnsi="Arial" w:cs="Arial"/>
                <w:sz w:val="20"/>
                <w:szCs w:val="20"/>
              </w:rPr>
              <w:t>2, week 15</w:t>
            </w:r>
          </w:p>
        </w:tc>
      </w:tr>
      <w:tr w:rsidR="006F6693" w:rsidRPr="006F6693" w:rsidTr="006F6693">
        <w:trPr>
          <w:trHeight w:val="340"/>
        </w:trPr>
        <w:tc>
          <w:tcPr>
            <w:tcW w:w="2362" w:type="dxa"/>
          </w:tcPr>
          <w:p w:rsidR="006F6693" w:rsidRPr="006F6693" w:rsidRDefault="006F6693" w:rsidP="006F6693">
            <w:pPr>
              <w:rPr>
                <w:rFonts w:ascii="Arial" w:hAnsi="Arial" w:cs="Arial"/>
                <w:sz w:val="20"/>
                <w:szCs w:val="20"/>
              </w:rPr>
            </w:pPr>
            <w:r w:rsidRPr="006F6693">
              <w:rPr>
                <w:rFonts w:ascii="Arial" w:hAnsi="Arial" w:cs="Arial"/>
                <w:sz w:val="20"/>
                <w:szCs w:val="20"/>
              </w:rPr>
              <w:t xml:space="preserve">Feedback scope </w:t>
            </w:r>
          </w:p>
          <w:p w:rsidR="006F6693" w:rsidRPr="006F6693" w:rsidRDefault="006F6693" w:rsidP="006F6693">
            <w:pPr>
              <w:rPr>
                <w:rFonts w:ascii="Arial" w:hAnsi="Arial" w:cs="Arial"/>
                <w:sz w:val="20"/>
                <w:szCs w:val="20"/>
              </w:rPr>
            </w:pPr>
          </w:p>
        </w:tc>
        <w:tc>
          <w:tcPr>
            <w:tcW w:w="2362" w:type="dxa"/>
          </w:tcPr>
          <w:p w:rsidR="006F6693" w:rsidRPr="006F6693" w:rsidRDefault="006F6693" w:rsidP="006F6693">
            <w:pPr>
              <w:rPr>
                <w:rFonts w:ascii="Arial" w:hAnsi="Arial" w:cs="Arial"/>
                <w:sz w:val="20"/>
                <w:szCs w:val="20"/>
              </w:rPr>
            </w:pPr>
            <w:r w:rsidRPr="006F6693">
              <w:rPr>
                <w:rFonts w:ascii="Arial" w:hAnsi="Arial" w:cs="Arial"/>
                <w:sz w:val="20"/>
                <w:szCs w:val="20"/>
              </w:rPr>
              <w:t>Electronic – 20 days later</w:t>
            </w:r>
          </w:p>
        </w:tc>
        <w:tc>
          <w:tcPr>
            <w:tcW w:w="2363" w:type="dxa"/>
          </w:tcPr>
          <w:p w:rsidR="006F6693" w:rsidRPr="006F6693" w:rsidRDefault="006F6693" w:rsidP="006F6693">
            <w:pPr>
              <w:rPr>
                <w:rFonts w:ascii="Arial" w:hAnsi="Arial" w:cs="Arial"/>
                <w:sz w:val="20"/>
                <w:szCs w:val="20"/>
              </w:rPr>
            </w:pPr>
            <w:r w:rsidRPr="006F6693">
              <w:rPr>
                <w:rFonts w:ascii="Arial" w:hAnsi="Arial" w:cs="Arial"/>
                <w:sz w:val="20"/>
                <w:szCs w:val="20"/>
              </w:rPr>
              <w:t>Electronic – 20 days later</w:t>
            </w:r>
          </w:p>
        </w:tc>
        <w:tc>
          <w:tcPr>
            <w:tcW w:w="2362" w:type="dxa"/>
          </w:tcPr>
          <w:p w:rsidR="006F6693" w:rsidRPr="006F6693" w:rsidRDefault="006F6693" w:rsidP="006F6693">
            <w:pPr>
              <w:rPr>
                <w:rFonts w:ascii="Arial" w:hAnsi="Arial" w:cs="Arial"/>
                <w:sz w:val="20"/>
                <w:szCs w:val="20"/>
              </w:rPr>
            </w:pPr>
            <w:r w:rsidRPr="006F6693">
              <w:rPr>
                <w:rFonts w:ascii="Arial" w:hAnsi="Arial" w:cs="Arial"/>
                <w:sz w:val="20"/>
                <w:szCs w:val="20"/>
              </w:rPr>
              <w:t>Electronic – 20 days later</w:t>
            </w:r>
          </w:p>
        </w:tc>
      </w:tr>
      <w:tr w:rsidR="006F6693" w:rsidRPr="006F6693" w:rsidTr="006F6693">
        <w:trPr>
          <w:trHeight w:val="340"/>
        </w:trPr>
        <w:tc>
          <w:tcPr>
            <w:tcW w:w="2362" w:type="dxa"/>
          </w:tcPr>
          <w:p w:rsidR="006F6693" w:rsidRPr="006F6693" w:rsidRDefault="006F6693" w:rsidP="006F6693">
            <w:pPr>
              <w:rPr>
                <w:rFonts w:ascii="Arial" w:hAnsi="Arial" w:cs="Arial"/>
                <w:sz w:val="20"/>
                <w:szCs w:val="20"/>
              </w:rPr>
            </w:pPr>
            <w:r w:rsidRPr="006F6693">
              <w:rPr>
                <w:rFonts w:ascii="Arial" w:hAnsi="Arial" w:cs="Arial"/>
                <w:sz w:val="20"/>
                <w:szCs w:val="20"/>
              </w:rPr>
              <w:t>Delivery mode</w:t>
            </w:r>
          </w:p>
          <w:p w:rsidR="006F6693" w:rsidRPr="006F6693" w:rsidRDefault="006F6693" w:rsidP="006F6693">
            <w:pPr>
              <w:rPr>
                <w:rFonts w:ascii="Arial" w:hAnsi="Arial" w:cs="Arial"/>
                <w:sz w:val="20"/>
                <w:szCs w:val="20"/>
              </w:rPr>
            </w:pPr>
          </w:p>
        </w:tc>
        <w:tc>
          <w:tcPr>
            <w:tcW w:w="2362" w:type="dxa"/>
          </w:tcPr>
          <w:p w:rsidR="006F6693" w:rsidRPr="006F6693" w:rsidRDefault="006F6693" w:rsidP="006F6693">
            <w:pPr>
              <w:rPr>
                <w:rFonts w:ascii="Arial" w:hAnsi="Arial" w:cs="Arial"/>
                <w:sz w:val="20"/>
                <w:szCs w:val="20"/>
              </w:rPr>
            </w:pPr>
            <w:r w:rsidRPr="006F6693">
              <w:rPr>
                <w:rFonts w:ascii="Arial" w:hAnsi="Arial" w:cs="Arial"/>
                <w:sz w:val="20"/>
                <w:szCs w:val="20"/>
              </w:rPr>
              <w:t xml:space="preserve">Standard Blended </w:t>
            </w:r>
          </w:p>
        </w:tc>
        <w:tc>
          <w:tcPr>
            <w:tcW w:w="2363" w:type="dxa"/>
          </w:tcPr>
          <w:p w:rsidR="006F6693" w:rsidRPr="006F6693" w:rsidRDefault="006F6693" w:rsidP="006F6693">
            <w:pPr>
              <w:rPr>
                <w:rFonts w:ascii="Arial" w:hAnsi="Arial" w:cs="Arial"/>
                <w:sz w:val="20"/>
                <w:szCs w:val="20"/>
              </w:rPr>
            </w:pPr>
            <w:r w:rsidRPr="006F6693">
              <w:rPr>
                <w:rFonts w:ascii="Arial" w:hAnsi="Arial" w:cs="Arial"/>
                <w:sz w:val="20"/>
                <w:szCs w:val="20"/>
              </w:rPr>
              <w:t>Standard Blended</w:t>
            </w:r>
          </w:p>
        </w:tc>
        <w:tc>
          <w:tcPr>
            <w:tcW w:w="2362" w:type="dxa"/>
          </w:tcPr>
          <w:p w:rsidR="006F6693" w:rsidRPr="006F6693" w:rsidRDefault="006F6693" w:rsidP="006F6693">
            <w:pPr>
              <w:rPr>
                <w:rFonts w:ascii="Arial" w:hAnsi="Arial" w:cs="Arial"/>
                <w:sz w:val="20"/>
                <w:szCs w:val="20"/>
              </w:rPr>
            </w:pPr>
            <w:r w:rsidRPr="006F6693">
              <w:rPr>
                <w:rFonts w:ascii="Arial" w:hAnsi="Arial" w:cs="Arial"/>
                <w:sz w:val="20"/>
                <w:szCs w:val="20"/>
              </w:rPr>
              <w:t>Blended</w:t>
            </w:r>
          </w:p>
        </w:tc>
      </w:tr>
      <w:tr w:rsidR="006F6693" w:rsidRPr="006F6693" w:rsidTr="00E369C8">
        <w:trPr>
          <w:trHeight w:val="340"/>
        </w:trPr>
        <w:tc>
          <w:tcPr>
            <w:tcW w:w="2362" w:type="dxa"/>
            <w:vMerge w:val="restart"/>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 xml:space="preserve">Learning Outcomes </w:t>
            </w:r>
          </w:p>
          <w:p w:rsidR="006F6693" w:rsidRPr="006F6693" w:rsidRDefault="006F6693" w:rsidP="006F6693">
            <w:pPr>
              <w:rPr>
                <w:rFonts w:ascii="Arial" w:hAnsi="Arial" w:cs="Arial"/>
                <w:sz w:val="20"/>
                <w:szCs w:val="20"/>
              </w:rPr>
            </w:pPr>
          </w:p>
        </w:tc>
        <w:tc>
          <w:tcPr>
            <w:tcW w:w="2362" w:type="dxa"/>
            <w:shd w:val="clear" w:color="auto" w:fill="FFF2CC" w:themeFill="accent4" w:themeFillTint="33"/>
          </w:tcPr>
          <w:p w:rsidR="006F6693" w:rsidRPr="006F6693" w:rsidRDefault="006F6693" w:rsidP="006F6693">
            <w:pPr>
              <w:pStyle w:val="ListParagraph"/>
              <w:ind w:left="0"/>
              <w:rPr>
                <w:rFonts w:ascii="Arial" w:hAnsi="Arial" w:cs="Arial"/>
                <w:sz w:val="20"/>
                <w:szCs w:val="20"/>
              </w:rPr>
            </w:pPr>
            <w:r w:rsidRPr="006F6693">
              <w:rPr>
                <w:rFonts w:ascii="Arial" w:hAnsi="Arial" w:cs="Arial"/>
                <w:sz w:val="20"/>
                <w:szCs w:val="20"/>
              </w:rPr>
              <w:t>1.Critically evaluate research and theory in the area of Ageing and the Brain</w:t>
            </w:r>
          </w:p>
        </w:tc>
        <w:tc>
          <w:tcPr>
            <w:tcW w:w="2363" w:type="dxa"/>
            <w:tcBorders>
              <w:top w:val="nil"/>
              <w:left w:val="single" w:sz="8" w:space="0" w:color="auto"/>
              <w:bottom w:val="single" w:sz="8" w:space="0" w:color="auto"/>
              <w:right w:val="single" w:sz="8" w:space="0" w:color="auto"/>
            </w:tcBorders>
            <w:shd w:val="clear" w:color="auto" w:fill="FFF2CC"/>
          </w:tcPr>
          <w:p w:rsidR="006F6693" w:rsidRPr="006F6693" w:rsidRDefault="006F6693" w:rsidP="006F6693">
            <w:pPr>
              <w:rPr>
                <w:rFonts w:ascii="Arial" w:hAnsi="Arial" w:cs="Arial"/>
                <w:sz w:val="20"/>
                <w:szCs w:val="20"/>
              </w:rPr>
            </w:pPr>
            <w:r w:rsidRPr="006F6693">
              <w:rPr>
                <w:rFonts w:ascii="Arial" w:hAnsi="Arial" w:cs="Arial"/>
                <w:sz w:val="20"/>
                <w:szCs w:val="20"/>
              </w:rPr>
              <w:t>1. Analyse research methods utilised in the study of infant development</w:t>
            </w:r>
          </w:p>
        </w:tc>
        <w:tc>
          <w:tcPr>
            <w:tcW w:w="2362"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1.Critically apply psychological theory to real world settings</w:t>
            </w:r>
          </w:p>
        </w:tc>
      </w:tr>
      <w:tr w:rsidR="006F6693" w:rsidRPr="006F6693" w:rsidTr="00E369C8">
        <w:trPr>
          <w:trHeight w:val="340"/>
        </w:trPr>
        <w:tc>
          <w:tcPr>
            <w:tcW w:w="2362" w:type="dxa"/>
            <w:vMerge/>
            <w:shd w:val="clear" w:color="auto" w:fill="FFF2CC" w:themeFill="accent4" w:themeFillTint="33"/>
          </w:tcPr>
          <w:p w:rsidR="006F6693" w:rsidRPr="006F6693" w:rsidRDefault="006F6693" w:rsidP="006F6693">
            <w:pPr>
              <w:rPr>
                <w:rFonts w:ascii="Arial" w:hAnsi="Arial" w:cs="Arial"/>
                <w:sz w:val="20"/>
                <w:szCs w:val="20"/>
              </w:rPr>
            </w:pPr>
          </w:p>
        </w:tc>
        <w:tc>
          <w:tcPr>
            <w:tcW w:w="2362" w:type="dxa"/>
            <w:shd w:val="clear" w:color="auto" w:fill="FFF2CC" w:themeFill="accent4" w:themeFillTint="33"/>
          </w:tcPr>
          <w:p w:rsidR="006F6693" w:rsidRPr="006F6693" w:rsidRDefault="006F6693" w:rsidP="006F6693">
            <w:pPr>
              <w:pStyle w:val="ListParagraph"/>
              <w:ind w:left="0"/>
              <w:rPr>
                <w:rFonts w:ascii="Arial" w:hAnsi="Arial" w:cs="Arial"/>
                <w:sz w:val="20"/>
                <w:szCs w:val="20"/>
              </w:rPr>
            </w:pPr>
            <w:r w:rsidRPr="006F6693">
              <w:rPr>
                <w:rFonts w:ascii="Arial" w:hAnsi="Arial" w:cs="Arial"/>
                <w:sz w:val="20"/>
                <w:szCs w:val="20"/>
              </w:rPr>
              <w:t>2.Examine evidence of cognitive decline across aspects of the ageing brain</w:t>
            </w:r>
          </w:p>
        </w:tc>
        <w:tc>
          <w:tcPr>
            <w:tcW w:w="2363" w:type="dxa"/>
            <w:tcBorders>
              <w:top w:val="nil"/>
              <w:left w:val="single" w:sz="8" w:space="0" w:color="auto"/>
              <w:bottom w:val="single" w:sz="8" w:space="0" w:color="auto"/>
              <w:right w:val="single" w:sz="8" w:space="0" w:color="auto"/>
            </w:tcBorders>
            <w:shd w:val="clear" w:color="auto" w:fill="FFF2CC"/>
          </w:tcPr>
          <w:p w:rsidR="006F6693" w:rsidRPr="006F6693" w:rsidRDefault="006F6693" w:rsidP="006F6693">
            <w:pPr>
              <w:rPr>
                <w:rFonts w:ascii="Arial" w:hAnsi="Arial" w:cs="Arial"/>
                <w:sz w:val="20"/>
                <w:szCs w:val="20"/>
              </w:rPr>
            </w:pPr>
            <w:r w:rsidRPr="006F6693">
              <w:rPr>
                <w:rFonts w:ascii="Arial" w:hAnsi="Arial" w:cs="Arial"/>
                <w:sz w:val="20"/>
                <w:szCs w:val="20"/>
              </w:rPr>
              <w:t>2. Evaluate developmental theories and be able to apply them to infancy</w:t>
            </w:r>
          </w:p>
        </w:tc>
        <w:tc>
          <w:tcPr>
            <w:tcW w:w="2362"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2.Demonstrate an understanding of how psychological research can inform real world events and problems</w:t>
            </w:r>
          </w:p>
        </w:tc>
      </w:tr>
      <w:tr w:rsidR="006F6693" w:rsidRPr="006F6693" w:rsidTr="00E369C8">
        <w:trPr>
          <w:trHeight w:val="340"/>
        </w:trPr>
        <w:tc>
          <w:tcPr>
            <w:tcW w:w="2362" w:type="dxa"/>
            <w:vMerge/>
            <w:shd w:val="clear" w:color="auto" w:fill="FFF2CC" w:themeFill="accent4" w:themeFillTint="33"/>
          </w:tcPr>
          <w:p w:rsidR="006F6693" w:rsidRPr="006F6693" w:rsidRDefault="006F6693" w:rsidP="006F6693">
            <w:pPr>
              <w:rPr>
                <w:rFonts w:ascii="Arial" w:hAnsi="Arial" w:cs="Arial"/>
                <w:sz w:val="20"/>
                <w:szCs w:val="20"/>
              </w:rPr>
            </w:pPr>
          </w:p>
        </w:tc>
        <w:tc>
          <w:tcPr>
            <w:tcW w:w="2362" w:type="dxa"/>
            <w:shd w:val="clear" w:color="auto" w:fill="FFF2CC" w:themeFill="accent4" w:themeFillTint="33"/>
          </w:tcPr>
          <w:p w:rsidR="006F6693" w:rsidRPr="006F6693" w:rsidRDefault="006F6693" w:rsidP="006F6693">
            <w:pPr>
              <w:pStyle w:val="ListParagraph"/>
              <w:ind w:left="0"/>
              <w:rPr>
                <w:rFonts w:ascii="Arial" w:hAnsi="Arial" w:cs="Arial"/>
                <w:sz w:val="20"/>
                <w:szCs w:val="20"/>
              </w:rPr>
            </w:pPr>
            <w:r w:rsidRPr="006F6693">
              <w:rPr>
                <w:rFonts w:ascii="Arial" w:hAnsi="Arial" w:cs="Arial"/>
                <w:sz w:val="20"/>
                <w:szCs w:val="20"/>
              </w:rPr>
              <w:t>3.Demonstrate an ability to integrate theory and practice using research in real-world intervention with an ageing population</w:t>
            </w:r>
          </w:p>
        </w:tc>
        <w:tc>
          <w:tcPr>
            <w:tcW w:w="2363" w:type="dxa"/>
            <w:tcBorders>
              <w:top w:val="nil"/>
              <w:left w:val="single" w:sz="8" w:space="0" w:color="auto"/>
              <w:bottom w:val="single" w:sz="8" w:space="0" w:color="auto"/>
              <w:right w:val="single" w:sz="8" w:space="0" w:color="auto"/>
            </w:tcBorders>
            <w:shd w:val="clear" w:color="auto" w:fill="FFF2CC"/>
          </w:tcPr>
          <w:p w:rsidR="006F6693" w:rsidRPr="006F6693" w:rsidRDefault="006F6693" w:rsidP="006F6693">
            <w:pPr>
              <w:rPr>
                <w:rFonts w:ascii="Arial" w:hAnsi="Arial" w:cs="Arial"/>
                <w:sz w:val="20"/>
                <w:szCs w:val="20"/>
              </w:rPr>
            </w:pPr>
            <w:r w:rsidRPr="006F6693">
              <w:rPr>
                <w:rFonts w:ascii="Arial" w:hAnsi="Arial" w:cs="Arial"/>
                <w:sz w:val="20"/>
                <w:szCs w:val="20"/>
              </w:rPr>
              <w:t>3. Demonstrate an understanding of the impact that genetics and the environment play in infant development</w:t>
            </w:r>
          </w:p>
        </w:tc>
        <w:tc>
          <w:tcPr>
            <w:tcW w:w="2362"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 xml:space="preserve">3.Gain a critical awareness of the issues involved in applied </w:t>
            </w:r>
            <w:r w:rsidR="008D67C3">
              <w:rPr>
                <w:rFonts w:ascii="Arial" w:hAnsi="Arial" w:cs="Arial"/>
                <w:sz w:val="20"/>
                <w:szCs w:val="20"/>
              </w:rPr>
              <w:t>Psychology</w:t>
            </w:r>
          </w:p>
        </w:tc>
      </w:tr>
      <w:tr w:rsidR="006F6693" w:rsidRPr="006F6693" w:rsidTr="00E369C8">
        <w:trPr>
          <w:trHeight w:val="340"/>
        </w:trPr>
        <w:tc>
          <w:tcPr>
            <w:tcW w:w="2362" w:type="dxa"/>
            <w:vMerge/>
            <w:shd w:val="clear" w:color="auto" w:fill="FFF2CC" w:themeFill="accent4" w:themeFillTint="33"/>
          </w:tcPr>
          <w:p w:rsidR="006F6693" w:rsidRPr="006F6693" w:rsidRDefault="006F6693" w:rsidP="006F6693">
            <w:pPr>
              <w:rPr>
                <w:rFonts w:ascii="Arial" w:hAnsi="Arial" w:cs="Arial"/>
                <w:sz w:val="20"/>
                <w:szCs w:val="20"/>
              </w:rPr>
            </w:pPr>
          </w:p>
        </w:tc>
        <w:tc>
          <w:tcPr>
            <w:tcW w:w="2362" w:type="dxa"/>
            <w:shd w:val="clear" w:color="auto" w:fill="FFF2CC" w:themeFill="accent4" w:themeFillTint="33"/>
          </w:tcPr>
          <w:p w:rsidR="006F6693" w:rsidRPr="006F6693" w:rsidRDefault="006F6693" w:rsidP="006F6693">
            <w:pPr>
              <w:pStyle w:val="ListParagraph"/>
              <w:ind w:left="0"/>
              <w:rPr>
                <w:rFonts w:ascii="Arial" w:hAnsi="Arial" w:cs="Arial"/>
                <w:sz w:val="20"/>
                <w:szCs w:val="20"/>
              </w:rPr>
            </w:pPr>
            <w:r w:rsidRPr="006F6693">
              <w:rPr>
                <w:rFonts w:ascii="Arial" w:hAnsi="Arial" w:cs="Arial"/>
                <w:sz w:val="20"/>
                <w:szCs w:val="20"/>
              </w:rPr>
              <w:t>4.Demonstrate knowledge and ability to apply research and theory in interventions in ageing</w:t>
            </w:r>
          </w:p>
        </w:tc>
        <w:tc>
          <w:tcPr>
            <w:tcW w:w="2363" w:type="dxa"/>
            <w:tcBorders>
              <w:top w:val="nil"/>
              <w:left w:val="single" w:sz="8" w:space="0" w:color="auto"/>
              <w:bottom w:val="single" w:sz="8" w:space="0" w:color="auto"/>
              <w:right w:val="single" w:sz="8" w:space="0" w:color="auto"/>
            </w:tcBorders>
            <w:shd w:val="clear" w:color="auto" w:fill="FFF2CC"/>
          </w:tcPr>
          <w:p w:rsidR="006F6693" w:rsidRPr="006F6693" w:rsidRDefault="006F6693" w:rsidP="006F6693">
            <w:pPr>
              <w:rPr>
                <w:rFonts w:ascii="Arial" w:hAnsi="Arial" w:cs="Arial"/>
                <w:sz w:val="20"/>
                <w:szCs w:val="20"/>
              </w:rPr>
            </w:pPr>
            <w:r w:rsidRPr="006F6693">
              <w:rPr>
                <w:rFonts w:ascii="Arial" w:hAnsi="Arial" w:cs="Arial"/>
                <w:sz w:val="20"/>
                <w:szCs w:val="20"/>
              </w:rPr>
              <w:t>4. Critically assess the research relating to specific areas of infant development and integrate this with a theory based approach</w:t>
            </w:r>
          </w:p>
        </w:tc>
        <w:tc>
          <w:tcPr>
            <w:tcW w:w="2362" w:type="dxa"/>
            <w:shd w:val="clear" w:color="auto" w:fill="FFF2CC" w:themeFill="accent4" w:themeFillTint="33"/>
          </w:tcPr>
          <w:p w:rsidR="006F6693" w:rsidRPr="006F6693" w:rsidRDefault="006F6693" w:rsidP="006F6693">
            <w:pPr>
              <w:rPr>
                <w:rFonts w:ascii="Arial" w:hAnsi="Arial" w:cs="Arial"/>
                <w:sz w:val="20"/>
                <w:szCs w:val="20"/>
              </w:rPr>
            </w:pPr>
            <w:r w:rsidRPr="006F6693">
              <w:rPr>
                <w:rFonts w:ascii="Arial" w:hAnsi="Arial" w:cs="Arial"/>
                <w:sz w:val="20"/>
                <w:szCs w:val="20"/>
              </w:rPr>
              <w:t>4.Demonstrate an understanding of being a reflective practitioner and being adaptive in different roles</w:t>
            </w:r>
          </w:p>
        </w:tc>
      </w:tr>
      <w:tr w:rsidR="006F6693" w:rsidRPr="006F6693" w:rsidTr="006F6693">
        <w:trPr>
          <w:trHeight w:val="340"/>
        </w:trPr>
        <w:tc>
          <w:tcPr>
            <w:tcW w:w="2362" w:type="dxa"/>
          </w:tcPr>
          <w:p w:rsidR="006F6693" w:rsidRPr="006F6693" w:rsidRDefault="006F6693" w:rsidP="006F6693">
            <w:pPr>
              <w:rPr>
                <w:rFonts w:ascii="Arial" w:hAnsi="Arial" w:cs="Arial"/>
                <w:sz w:val="20"/>
                <w:szCs w:val="20"/>
              </w:rPr>
            </w:pPr>
            <w:r w:rsidRPr="006F6693">
              <w:rPr>
                <w:rFonts w:ascii="Arial" w:hAnsi="Arial" w:cs="Arial"/>
                <w:sz w:val="20"/>
                <w:szCs w:val="20"/>
              </w:rPr>
              <w:t>Programme Aim Links</w:t>
            </w:r>
          </w:p>
        </w:tc>
        <w:tc>
          <w:tcPr>
            <w:tcW w:w="2362" w:type="dxa"/>
            <w:vAlign w:val="center"/>
          </w:tcPr>
          <w:p w:rsidR="006F6693" w:rsidRPr="006F6693" w:rsidRDefault="006F6693"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2</w:t>
            </w:r>
            <w:r w:rsidRPr="006F6693">
              <w:rPr>
                <w:rFonts w:ascii="Arial" w:hAnsi="Arial" w:cs="Arial"/>
                <w:sz w:val="20"/>
                <w:szCs w:val="20"/>
              </w:rPr>
              <w:sym w:font="Wingdings" w:char="F0FE"/>
            </w:r>
            <w:r w:rsidRPr="006F6693">
              <w:rPr>
                <w:rFonts w:ascii="Arial" w:hAnsi="Arial" w:cs="Arial"/>
                <w:sz w:val="20"/>
                <w:szCs w:val="20"/>
              </w:rPr>
              <w:t>3</w:t>
            </w:r>
            <w:r w:rsidRPr="006F6693">
              <w:rPr>
                <w:rFonts w:ascii="Arial" w:hAnsi="Arial" w:cs="Arial"/>
                <w:sz w:val="20"/>
                <w:szCs w:val="20"/>
              </w:rPr>
              <w:sym w:font="Wingdings" w:char="F0FE"/>
            </w:r>
            <w:r w:rsidRPr="006F6693">
              <w:rPr>
                <w:rFonts w:ascii="Arial" w:hAnsi="Arial" w:cs="Arial"/>
                <w:sz w:val="20"/>
                <w:szCs w:val="20"/>
              </w:rPr>
              <w:t>4</w:t>
            </w:r>
            <w:r w:rsidRPr="006F6693">
              <w:rPr>
                <w:rFonts w:ascii="Arial" w:hAnsi="Arial" w:cs="Arial"/>
                <w:sz w:val="20"/>
                <w:szCs w:val="20"/>
              </w:rPr>
              <w:sym w:font="Wingdings" w:char="F06F"/>
            </w:r>
            <w:r w:rsidRPr="006F6693">
              <w:rPr>
                <w:rFonts w:ascii="Arial" w:hAnsi="Arial" w:cs="Arial"/>
                <w:sz w:val="20"/>
                <w:szCs w:val="20"/>
              </w:rPr>
              <w:t xml:space="preserve">  5</w:t>
            </w:r>
            <w:r w:rsidRPr="006F6693">
              <w:rPr>
                <w:rFonts w:ascii="Arial" w:hAnsi="Arial" w:cs="Arial"/>
                <w:sz w:val="20"/>
                <w:szCs w:val="20"/>
              </w:rPr>
              <w:sym w:font="Wingdings" w:char="F06F"/>
            </w:r>
          </w:p>
        </w:tc>
        <w:tc>
          <w:tcPr>
            <w:tcW w:w="2363" w:type="dxa"/>
            <w:vAlign w:val="center"/>
          </w:tcPr>
          <w:p w:rsidR="006F6693" w:rsidRPr="006F6693" w:rsidRDefault="006F6693"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6F"/>
            </w:r>
            <w:r w:rsidRPr="006F6693">
              <w:rPr>
                <w:rFonts w:ascii="Arial" w:hAnsi="Arial" w:cs="Arial"/>
                <w:sz w:val="20"/>
                <w:szCs w:val="20"/>
              </w:rPr>
              <w:t xml:space="preserve">  3</w:t>
            </w:r>
            <w:r w:rsidRPr="006F6693">
              <w:rPr>
                <w:rFonts w:ascii="Arial" w:hAnsi="Arial" w:cs="Arial"/>
                <w:sz w:val="20"/>
                <w:szCs w:val="20"/>
              </w:rPr>
              <w:sym w:font="Wingdings" w:char="F0FE"/>
            </w:r>
            <w:r w:rsidRPr="006F6693">
              <w:rPr>
                <w:rFonts w:ascii="Arial" w:hAnsi="Arial" w:cs="Arial"/>
                <w:sz w:val="20"/>
                <w:szCs w:val="20"/>
              </w:rPr>
              <w:t>4</w:t>
            </w:r>
            <w:r w:rsidRPr="006F6693">
              <w:rPr>
                <w:rFonts w:ascii="Arial" w:hAnsi="Arial" w:cs="Arial"/>
                <w:sz w:val="20"/>
                <w:szCs w:val="20"/>
              </w:rPr>
              <w:sym w:font="Wingdings" w:char="F06F"/>
            </w:r>
            <w:r w:rsidRPr="006F6693">
              <w:rPr>
                <w:rFonts w:ascii="Arial" w:hAnsi="Arial" w:cs="Arial"/>
                <w:sz w:val="20"/>
                <w:szCs w:val="20"/>
              </w:rPr>
              <w:t xml:space="preserve">  5</w:t>
            </w:r>
            <w:r w:rsidRPr="006F6693">
              <w:rPr>
                <w:rFonts w:ascii="Arial" w:hAnsi="Arial" w:cs="Arial"/>
                <w:sz w:val="20"/>
                <w:szCs w:val="20"/>
              </w:rPr>
              <w:sym w:font="Wingdings" w:char="F06F"/>
            </w:r>
          </w:p>
        </w:tc>
        <w:tc>
          <w:tcPr>
            <w:tcW w:w="2362" w:type="dxa"/>
            <w:vAlign w:val="center"/>
          </w:tcPr>
          <w:p w:rsidR="006F6693" w:rsidRPr="006F6693" w:rsidRDefault="006F6693"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3</w:t>
            </w:r>
            <w:r w:rsidRPr="006F6693">
              <w:rPr>
                <w:rFonts w:ascii="Arial" w:hAnsi="Arial" w:cs="Arial"/>
                <w:sz w:val="20"/>
                <w:szCs w:val="20"/>
              </w:rPr>
              <w:sym w:font="Wingdings" w:char="F06F"/>
            </w:r>
            <w:r w:rsidRPr="006F6693">
              <w:rPr>
                <w:rFonts w:ascii="Arial" w:hAnsi="Arial" w:cs="Arial"/>
                <w:sz w:val="20"/>
                <w:szCs w:val="20"/>
              </w:rPr>
              <w:t xml:space="preserve">  4</w:t>
            </w:r>
            <w:r w:rsidRPr="006F6693">
              <w:rPr>
                <w:rFonts w:ascii="Arial" w:hAnsi="Arial" w:cs="Arial"/>
                <w:sz w:val="20"/>
                <w:szCs w:val="20"/>
              </w:rPr>
              <w:sym w:font="Wingdings" w:char="F06F"/>
            </w:r>
            <w:r w:rsidRPr="006F6693">
              <w:rPr>
                <w:rFonts w:ascii="Arial" w:hAnsi="Arial" w:cs="Arial"/>
                <w:sz w:val="20"/>
                <w:szCs w:val="20"/>
              </w:rPr>
              <w:t xml:space="preserve">  5</w:t>
            </w:r>
            <w:r w:rsidRPr="006F6693">
              <w:rPr>
                <w:rFonts w:ascii="Arial" w:hAnsi="Arial" w:cs="Arial"/>
                <w:sz w:val="20"/>
                <w:szCs w:val="20"/>
              </w:rPr>
              <w:sym w:font="Wingdings" w:char="F0FE"/>
            </w:r>
          </w:p>
        </w:tc>
      </w:tr>
      <w:tr w:rsidR="006F6693" w:rsidRPr="006F6693" w:rsidTr="006F6693">
        <w:trPr>
          <w:trHeight w:val="340"/>
        </w:trPr>
        <w:tc>
          <w:tcPr>
            <w:tcW w:w="2362" w:type="dxa"/>
          </w:tcPr>
          <w:p w:rsidR="006F6693" w:rsidRPr="006F6693" w:rsidRDefault="006F6693" w:rsidP="006F6693">
            <w:pPr>
              <w:rPr>
                <w:rFonts w:ascii="Arial" w:hAnsi="Arial" w:cs="Arial"/>
                <w:sz w:val="20"/>
                <w:szCs w:val="20"/>
              </w:rPr>
            </w:pPr>
            <w:r w:rsidRPr="006F6693">
              <w:rPr>
                <w:rFonts w:ascii="Arial" w:hAnsi="Arial" w:cs="Arial"/>
                <w:sz w:val="20"/>
                <w:szCs w:val="20"/>
              </w:rPr>
              <w:t xml:space="preserve">Linked PSRB (if appropriate) </w:t>
            </w:r>
          </w:p>
        </w:tc>
        <w:tc>
          <w:tcPr>
            <w:tcW w:w="2362" w:type="dxa"/>
          </w:tcPr>
          <w:p w:rsidR="006F6693" w:rsidRPr="006F6693" w:rsidRDefault="006F6693" w:rsidP="006F6693">
            <w:pPr>
              <w:rPr>
                <w:rFonts w:ascii="Arial" w:hAnsi="Arial" w:cs="Arial"/>
                <w:sz w:val="20"/>
                <w:szCs w:val="20"/>
              </w:rPr>
            </w:pPr>
          </w:p>
        </w:tc>
        <w:tc>
          <w:tcPr>
            <w:tcW w:w="2363" w:type="dxa"/>
          </w:tcPr>
          <w:p w:rsidR="006F6693" w:rsidRPr="006F6693" w:rsidRDefault="006F6693" w:rsidP="006F6693">
            <w:pPr>
              <w:rPr>
                <w:rFonts w:ascii="Arial" w:hAnsi="Arial" w:cs="Arial"/>
                <w:sz w:val="20"/>
                <w:szCs w:val="20"/>
              </w:rPr>
            </w:pPr>
          </w:p>
        </w:tc>
        <w:tc>
          <w:tcPr>
            <w:tcW w:w="2362" w:type="dxa"/>
          </w:tcPr>
          <w:p w:rsidR="006F6693" w:rsidRPr="006F6693" w:rsidRDefault="006F6693" w:rsidP="006F6693">
            <w:pPr>
              <w:rPr>
                <w:rFonts w:ascii="Arial" w:hAnsi="Arial" w:cs="Arial"/>
                <w:sz w:val="20"/>
                <w:szCs w:val="20"/>
              </w:rPr>
            </w:pPr>
          </w:p>
        </w:tc>
      </w:tr>
    </w:tbl>
    <w:p w:rsidR="009D6EBD" w:rsidRPr="006F6693" w:rsidRDefault="009D6EBD" w:rsidP="006F6693">
      <w:pPr>
        <w:spacing w:line="240" w:lineRule="auto"/>
        <w:rPr>
          <w:rFonts w:ascii="Arial" w:hAnsi="Arial" w:cs="Arial"/>
          <w:sz w:val="20"/>
          <w:szCs w:val="20"/>
        </w:rPr>
      </w:pPr>
    </w:p>
    <w:p w:rsidR="00426540" w:rsidRPr="006F6693" w:rsidRDefault="00426540" w:rsidP="006F6693">
      <w:pPr>
        <w:spacing w:line="240" w:lineRule="auto"/>
        <w:rPr>
          <w:rFonts w:ascii="Arial" w:hAnsi="Arial" w:cs="Arial"/>
          <w:sz w:val="20"/>
          <w:szCs w:val="20"/>
        </w:rPr>
        <w:sectPr w:rsidR="00426540" w:rsidRPr="006F6693" w:rsidSect="00C60A33">
          <w:pgSz w:w="11906" w:h="16838"/>
          <w:pgMar w:top="1440" w:right="1440" w:bottom="1440" w:left="1440" w:header="709" w:footer="709" w:gutter="0"/>
          <w:cols w:space="708"/>
          <w:docGrid w:linePitch="360"/>
        </w:sectPr>
      </w:pPr>
    </w:p>
    <w:p w:rsidR="000C1CE7" w:rsidRPr="006F6693" w:rsidRDefault="000C1CE7" w:rsidP="006F6693">
      <w:pPr>
        <w:spacing w:line="240" w:lineRule="auto"/>
        <w:rPr>
          <w:rFonts w:ascii="Arial" w:hAnsi="Arial" w:cs="Arial"/>
          <w:sz w:val="20"/>
          <w:szCs w:val="20"/>
        </w:rPr>
      </w:pPr>
    </w:p>
    <w:tbl>
      <w:tblPr>
        <w:tblpPr w:leftFromText="180" w:rightFromText="180" w:vertAnchor="text" w:horzAnchor="margin" w:tblpXSpec="center" w:tblpY="79"/>
        <w:tblW w:w="13560" w:type="dxa"/>
        <w:tblCellMar>
          <w:left w:w="0" w:type="dxa"/>
          <w:right w:w="0" w:type="dxa"/>
        </w:tblCellMar>
        <w:tblLook w:val="04A0" w:firstRow="1" w:lastRow="0" w:firstColumn="1" w:lastColumn="0" w:noHBand="0" w:noVBand="1"/>
      </w:tblPr>
      <w:tblGrid>
        <w:gridCol w:w="3121"/>
        <w:gridCol w:w="3121"/>
        <w:gridCol w:w="2258"/>
        <w:gridCol w:w="1243"/>
        <w:gridCol w:w="697"/>
        <w:gridCol w:w="3120"/>
      </w:tblGrid>
      <w:tr w:rsidR="002C0DE2" w:rsidRPr="006F6693" w:rsidTr="002C0DE2">
        <w:trPr>
          <w:trHeight w:val="372"/>
        </w:trPr>
        <w:tc>
          <w:tcPr>
            <w:tcW w:w="135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b/>
                <w:bCs/>
                <w:sz w:val="20"/>
                <w:szCs w:val="20"/>
              </w:rPr>
            </w:pPr>
            <w:r w:rsidRPr="006F6693">
              <w:rPr>
                <w:rFonts w:ascii="Arial" w:hAnsi="Arial" w:cs="Arial"/>
                <w:b/>
                <w:bCs/>
                <w:sz w:val="20"/>
                <w:szCs w:val="20"/>
              </w:rPr>
              <w:t>Level 5 Programme</w:t>
            </w:r>
          </w:p>
        </w:tc>
      </w:tr>
      <w:tr w:rsidR="002C0DE2" w:rsidRPr="006F6693" w:rsidTr="002C0DE2">
        <w:trPr>
          <w:trHeight w:val="614"/>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Entry Requirements and pre-requisites, co-requisites &amp; exclusions</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Accreditation of Prior Experience or Learning (APEL)</w:t>
            </w:r>
          </w:p>
        </w:tc>
        <w:tc>
          <w:tcPr>
            <w:tcW w:w="419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 xml:space="preserve">Study Time Breakdown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Exit award(s)</w:t>
            </w:r>
          </w:p>
        </w:tc>
      </w:tr>
      <w:tr w:rsidR="002C0DE2" w:rsidRPr="006F6693" w:rsidTr="002C0DE2">
        <w:trPr>
          <w:trHeight w:val="48"/>
        </w:trPr>
        <w:tc>
          <w:tcPr>
            <w:tcW w:w="31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F03AF" w:rsidRPr="004F03AF" w:rsidRDefault="0031465B" w:rsidP="004F03AF">
            <w:pPr>
              <w:rPr>
                <w:rFonts w:ascii="Arial" w:hAnsi="Arial" w:cs="Arial"/>
                <w:sz w:val="20"/>
                <w:szCs w:val="20"/>
              </w:rPr>
            </w:pPr>
            <w:r w:rsidRPr="006F6693">
              <w:rPr>
                <w:rFonts w:ascii="Arial" w:hAnsi="Arial" w:cs="Arial"/>
                <w:sz w:val="20"/>
                <w:szCs w:val="20"/>
              </w:rPr>
              <w:t xml:space="preserve">112 </w:t>
            </w:r>
            <w:r w:rsidR="002C0DE2" w:rsidRPr="006F6693">
              <w:rPr>
                <w:rFonts w:ascii="Arial" w:hAnsi="Arial" w:cs="Arial"/>
                <w:sz w:val="20"/>
                <w:szCs w:val="20"/>
              </w:rPr>
              <w:t xml:space="preserve">UCAS </w:t>
            </w:r>
            <w:r w:rsidR="00526F70" w:rsidRPr="006F6693">
              <w:rPr>
                <w:rFonts w:ascii="Arial" w:hAnsi="Arial" w:cs="Arial"/>
                <w:sz w:val="20"/>
                <w:szCs w:val="20"/>
              </w:rPr>
              <w:t xml:space="preserve">tariff </w:t>
            </w:r>
            <w:r w:rsidR="00526F70" w:rsidRPr="004F03AF">
              <w:rPr>
                <w:rFonts w:ascii="Arial" w:hAnsi="Arial" w:cs="Arial"/>
                <w:sz w:val="20"/>
                <w:szCs w:val="20"/>
              </w:rPr>
              <w:t>points</w:t>
            </w:r>
            <w:r w:rsidR="004F03AF" w:rsidRPr="004F03AF">
              <w:rPr>
                <w:rFonts w:ascii="Arial" w:hAnsi="Arial" w:cs="Arial"/>
                <w:sz w:val="20"/>
                <w:szCs w:val="20"/>
              </w:rPr>
              <w:t xml:space="preserve"> </w:t>
            </w:r>
            <w:r w:rsidR="004F03AF">
              <w:rPr>
                <w:rFonts w:ascii="Arial" w:hAnsi="Arial" w:cs="Arial"/>
                <w:sz w:val="20"/>
                <w:szCs w:val="20"/>
              </w:rPr>
              <w:t>e</w:t>
            </w:r>
            <w:r w:rsidR="004F03AF" w:rsidRPr="004F03AF">
              <w:rPr>
                <w:rFonts w:ascii="Arial" w:hAnsi="Arial" w:cs="Arial"/>
                <w:sz w:val="20"/>
                <w:szCs w:val="20"/>
              </w:rPr>
              <w:t>quivalent to BBC</w:t>
            </w:r>
          </w:p>
          <w:p w:rsidR="002C0DE2" w:rsidRPr="006F6693" w:rsidRDefault="002C0DE2" w:rsidP="006F6693">
            <w:pPr>
              <w:spacing w:after="0" w:line="240" w:lineRule="auto"/>
              <w:rPr>
                <w:rFonts w:ascii="Arial" w:hAnsi="Arial" w:cs="Arial"/>
                <w:sz w:val="20"/>
                <w:szCs w:val="20"/>
              </w:rPr>
            </w:pPr>
          </w:p>
          <w:p w:rsidR="002C0DE2" w:rsidRPr="006F6693" w:rsidRDefault="002C0DE2" w:rsidP="006F6693">
            <w:pPr>
              <w:spacing w:after="0" w:line="240" w:lineRule="auto"/>
              <w:rPr>
                <w:rFonts w:ascii="Arial" w:hAnsi="Arial" w:cs="Arial"/>
                <w:sz w:val="20"/>
                <w:szCs w:val="20"/>
              </w:rPr>
            </w:pPr>
          </w:p>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 xml:space="preserve">GCSE </w:t>
            </w:r>
          </w:p>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Maths</w:t>
            </w:r>
            <w:r w:rsidR="00526F70" w:rsidRPr="006F6693">
              <w:rPr>
                <w:rFonts w:ascii="Arial" w:hAnsi="Arial" w:cs="Arial"/>
                <w:sz w:val="20"/>
                <w:szCs w:val="20"/>
              </w:rPr>
              <w:t xml:space="preserve"> – grade A-C</w:t>
            </w:r>
          </w:p>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English</w:t>
            </w:r>
            <w:r w:rsidR="00526F70" w:rsidRPr="006F6693">
              <w:rPr>
                <w:rFonts w:ascii="Arial" w:hAnsi="Arial" w:cs="Arial"/>
                <w:sz w:val="20"/>
                <w:szCs w:val="20"/>
              </w:rPr>
              <w:t xml:space="preserve"> – grade A-C</w:t>
            </w:r>
          </w:p>
        </w:tc>
        <w:tc>
          <w:tcPr>
            <w:tcW w:w="3121" w:type="dxa"/>
            <w:vMerge w:val="restart"/>
            <w:tcBorders>
              <w:top w:val="nil"/>
              <w:left w:val="nil"/>
              <w:bottom w:val="single" w:sz="8" w:space="0" w:color="auto"/>
              <w:right w:val="single" w:sz="8" w:space="0" w:color="auto"/>
            </w:tcBorders>
            <w:tcMar>
              <w:top w:w="0" w:type="dxa"/>
              <w:left w:w="108" w:type="dxa"/>
              <w:bottom w:w="0" w:type="dxa"/>
              <w:right w:w="108" w:type="dxa"/>
            </w:tcMar>
          </w:tcPr>
          <w:p w:rsidR="00FF79DD" w:rsidRPr="006F6693" w:rsidRDefault="004F03AF" w:rsidP="006F6693">
            <w:pPr>
              <w:spacing w:after="0" w:line="240" w:lineRule="auto"/>
              <w:rPr>
                <w:rFonts w:ascii="Arial" w:hAnsi="Arial" w:cs="Arial"/>
                <w:sz w:val="20"/>
                <w:szCs w:val="20"/>
              </w:rPr>
            </w:pPr>
            <w:r>
              <w:rPr>
                <w:rFonts w:ascii="Arial" w:hAnsi="Arial" w:cs="Arial"/>
                <w:color w:val="000000"/>
                <w:sz w:val="20"/>
                <w:szCs w:val="20"/>
              </w:rPr>
              <w:t>This will be assessed on an individual basis in line with University policy</w:t>
            </w: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b/>
                <w:bCs/>
                <w:sz w:val="20"/>
                <w:szCs w:val="20"/>
              </w:rPr>
            </w:pPr>
            <w:r w:rsidRPr="006F6693">
              <w:rPr>
                <w:rFonts w:ascii="Arial" w:hAnsi="Arial" w:cs="Arial"/>
                <w:b/>
                <w:bCs/>
                <w:sz w:val="20"/>
                <w:szCs w:val="20"/>
              </w:rPr>
              <w:t xml:space="preserve">Scheduled </w:t>
            </w:r>
            <w:r w:rsidRPr="006F6693">
              <w:rPr>
                <w:rFonts w:ascii="Arial" w:hAnsi="Arial" w:cs="Arial"/>
                <w:sz w:val="20"/>
                <w:szCs w:val="20"/>
              </w:rPr>
              <w:t>learning and teaching activities</w:t>
            </w:r>
          </w:p>
          <w:p w:rsidR="002C0DE2" w:rsidRPr="006F6693" w:rsidRDefault="002C0DE2" w:rsidP="006F6693">
            <w:pPr>
              <w:spacing w:after="0" w:line="240" w:lineRule="auto"/>
              <w:rPr>
                <w:rFonts w:ascii="Arial" w:hAnsi="Arial" w:cs="Arial"/>
                <w:sz w:val="20"/>
                <w:szCs w:val="20"/>
              </w:rPr>
            </w:pPr>
            <w:r w:rsidRPr="006F6693">
              <w:rPr>
                <w:rFonts w:ascii="Arial" w:hAnsi="Arial" w:cs="Arial"/>
                <w:sz w:val="20"/>
                <w:szCs w:val="20"/>
              </w:rPr>
              <w:t>(including time constrained blended or directed tasks, pre-sessional and post-sessional tasks)</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DE2" w:rsidRPr="006F6693" w:rsidRDefault="002C0DE2" w:rsidP="006F6693">
            <w:pPr>
              <w:spacing w:after="0" w:line="240" w:lineRule="auto"/>
              <w:jc w:val="center"/>
              <w:rPr>
                <w:rFonts w:ascii="Arial" w:hAnsi="Arial" w:cs="Arial"/>
                <w:sz w:val="20"/>
                <w:szCs w:val="20"/>
              </w:rPr>
            </w:pPr>
            <w:r w:rsidRPr="006F6693">
              <w:rPr>
                <w:rFonts w:ascii="Arial" w:hAnsi="Arial" w:cs="Arial"/>
                <w:sz w:val="20"/>
                <w:szCs w:val="20"/>
              </w:rPr>
              <w:t>40%</w:t>
            </w:r>
          </w:p>
        </w:tc>
        <w:tc>
          <w:tcPr>
            <w:tcW w:w="31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271B51">
            <w:pPr>
              <w:spacing w:after="0" w:line="240" w:lineRule="auto"/>
              <w:rPr>
                <w:rFonts w:ascii="Arial" w:hAnsi="Arial" w:cs="Arial"/>
                <w:sz w:val="20"/>
                <w:szCs w:val="20"/>
              </w:rPr>
            </w:pPr>
            <w:r w:rsidRPr="006F6693">
              <w:rPr>
                <w:rFonts w:ascii="Arial" w:hAnsi="Arial" w:cs="Arial"/>
                <w:sz w:val="20"/>
                <w:szCs w:val="20"/>
              </w:rPr>
              <w:t xml:space="preserve">Diploma </w:t>
            </w:r>
            <w:r w:rsidR="004D5E48">
              <w:rPr>
                <w:rFonts w:ascii="Arial" w:hAnsi="Arial" w:cs="Arial"/>
                <w:sz w:val="20"/>
                <w:szCs w:val="20"/>
              </w:rPr>
              <w:t xml:space="preserve">of Higher Education </w:t>
            </w:r>
            <w:r w:rsidRPr="006F6693">
              <w:rPr>
                <w:rFonts w:ascii="Arial" w:hAnsi="Arial" w:cs="Arial"/>
                <w:sz w:val="20"/>
                <w:szCs w:val="20"/>
              </w:rPr>
              <w:t xml:space="preserve">in </w:t>
            </w:r>
            <w:r w:rsidR="008D67C3">
              <w:rPr>
                <w:rFonts w:ascii="Arial" w:hAnsi="Arial" w:cs="Arial"/>
                <w:sz w:val="20"/>
                <w:szCs w:val="20"/>
              </w:rPr>
              <w:t>Psychology</w:t>
            </w:r>
          </w:p>
        </w:tc>
      </w:tr>
      <w:tr w:rsidR="002C0DE2" w:rsidRPr="006F6693" w:rsidTr="002C0DE2">
        <w:trPr>
          <w:trHeight w:val="48"/>
        </w:trPr>
        <w:tc>
          <w:tcPr>
            <w:tcW w:w="0" w:type="auto"/>
            <w:vMerge/>
            <w:tcBorders>
              <w:top w:val="nil"/>
              <w:left w:val="single" w:sz="8" w:space="0" w:color="auto"/>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b/>
                <w:bCs/>
                <w:sz w:val="20"/>
                <w:szCs w:val="20"/>
              </w:rPr>
              <w:t>Guided Independent</w:t>
            </w:r>
            <w:r w:rsidRPr="006F6693">
              <w:rPr>
                <w:rFonts w:ascii="Arial" w:hAnsi="Arial" w:cs="Arial"/>
                <w:sz w:val="20"/>
                <w:szCs w:val="20"/>
              </w:rPr>
              <w:t xml:space="preserve"> learning (including non-time constrained blended tasks &amp; reading and assessment preparation)</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DE2" w:rsidRPr="006F6693" w:rsidRDefault="002C0DE2" w:rsidP="006F6693">
            <w:pPr>
              <w:spacing w:after="0" w:line="240" w:lineRule="auto"/>
              <w:jc w:val="center"/>
              <w:rPr>
                <w:rFonts w:ascii="Arial" w:hAnsi="Arial" w:cs="Arial"/>
                <w:sz w:val="20"/>
                <w:szCs w:val="20"/>
              </w:rPr>
            </w:pPr>
            <w:r w:rsidRPr="006F6693">
              <w:rPr>
                <w:rFonts w:ascii="Arial" w:hAnsi="Arial" w:cs="Arial"/>
                <w:sz w:val="20"/>
                <w:szCs w:val="20"/>
              </w:rPr>
              <w:t>60%</w:t>
            </w:r>
          </w:p>
        </w:tc>
        <w:tc>
          <w:tcPr>
            <w:tcW w:w="0" w:type="auto"/>
            <w:vMerge/>
            <w:tcBorders>
              <w:top w:val="nil"/>
              <w:left w:val="nil"/>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r>
      <w:tr w:rsidR="002C0DE2" w:rsidRPr="006F6693" w:rsidTr="002C0DE2">
        <w:trPr>
          <w:trHeight w:val="48"/>
        </w:trPr>
        <w:tc>
          <w:tcPr>
            <w:tcW w:w="0" w:type="auto"/>
            <w:vMerge/>
            <w:tcBorders>
              <w:top w:val="nil"/>
              <w:left w:val="single" w:sz="8" w:space="0" w:color="auto"/>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tcPr>
          <w:p w:rsidR="002C0DE2" w:rsidRPr="006F6693" w:rsidRDefault="002C0DE2" w:rsidP="006F6693">
            <w:pPr>
              <w:spacing w:after="0" w:line="240" w:lineRule="auto"/>
              <w:rPr>
                <w:rFonts w:ascii="Arial" w:hAnsi="Arial" w:cs="Arial"/>
                <w:sz w:val="20"/>
                <w:szCs w:val="20"/>
              </w:rPr>
            </w:pPr>
            <w:r w:rsidRPr="006F6693">
              <w:rPr>
                <w:rFonts w:ascii="Arial" w:hAnsi="Arial" w:cs="Arial"/>
                <w:b/>
                <w:bCs/>
                <w:sz w:val="20"/>
                <w:szCs w:val="20"/>
              </w:rPr>
              <w:t>Pl</w:t>
            </w:r>
            <w:r w:rsidRPr="006F6693">
              <w:rPr>
                <w:rFonts w:ascii="Arial" w:hAnsi="Arial" w:cs="Arial"/>
                <w:sz w:val="20"/>
                <w:szCs w:val="20"/>
              </w:rPr>
              <w:t>acement (including external activity and study abroad)</w:t>
            </w:r>
          </w:p>
          <w:p w:rsidR="002C0DE2" w:rsidRPr="006F6693" w:rsidRDefault="002C0DE2" w:rsidP="006F6693">
            <w:pPr>
              <w:spacing w:after="0" w:line="240" w:lineRule="auto"/>
              <w:rPr>
                <w:rFonts w:ascii="Arial" w:hAnsi="Arial" w:cs="Arial"/>
                <w:sz w:val="20"/>
                <w:szCs w:val="20"/>
              </w:rPr>
            </w:pP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DE2" w:rsidRPr="006F6693" w:rsidRDefault="002C0DE2" w:rsidP="006F6693">
            <w:pPr>
              <w:spacing w:after="0" w:line="240" w:lineRule="auto"/>
              <w:jc w:val="center"/>
              <w:rPr>
                <w:rFonts w:ascii="Arial" w:hAnsi="Arial" w:cs="Arial"/>
                <w:sz w:val="20"/>
                <w:szCs w:val="20"/>
              </w:rPr>
            </w:pPr>
            <w:r w:rsidRPr="006F6693">
              <w:rPr>
                <w:rFonts w:ascii="Arial" w:hAnsi="Arial" w:cs="Arial"/>
                <w:sz w:val="20"/>
                <w:szCs w:val="20"/>
              </w:rPr>
              <w:t>0%</w:t>
            </w:r>
          </w:p>
        </w:tc>
        <w:tc>
          <w:tcPr>
            <w:tcW w:w="0" w:type="auto"/>
            <w:vMerge/>
            <w:tcBorders>
              <w:top w:val="nil"/>
              <w:left w:val="nil"/>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r>
      <w:tr w:rsidR="002C0DE2" w:rsidRPr="006F6693" w:rsidTr="002C0DE2">
        <w:trPr>
          <w:trHeight w:val="48"/>
        </w:trPr>
        <w:tc>
          <w:tcPr>
            <w:tcW w:w="0" w:type="auto"/>
            <w:vMerge/>
            <w:tcBorders>
              <w:top w:val="nil"/>
              <w:left w:val="single" w:sz="8" w:space="0" w:color="auto"/>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2C0DE2" w:rsidRPr="006F6693" w:rsidRDefault="002C0DE2" w:rsidP="006F6693">
            <w:pPr>
              <w:spacing w:after="0" w:line="240" w:lineRule="auto"/>
              <w:rPr>
                <w:rFonts w:ascii="Arial" w:hAnsi="Arial" w:cs="Arial"/>
                <w:sz w:val="20"/>
                <w:szCs w:val="20"/>
              </w:rPr>
            </w:pPr>
            <w:r w:rsidRPr="006F6693">
              <w:rPr>
                <w:rFonts w:ascii="Arial" w:hAnsi="Arial" w:cs="Arial"/>
                <w:b/>
                <w:bCs/>
                <w:sz w:val="20"/>
                <w:szCs w:val="20"/>
              </w:rPr>
              <w:t>Impact of options</w:t>
            </w:r>
            <w:r w:rsidRPr="006F6693">
              <w:rPr>
                <w:rFonts w:ascii="Arial" w:hAnsi="Arial" w:cs="Arial"/>
                <w:sz w:val="20"/>
                <w:szCs w:val="20"/>
              </w:rPr>
              <w:t xml:space="preserve"> (indicate if/how optional choices will have a significant impact)</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tcPr>
          <w:p w:rsidR="002C0DE2" w:rsidRPr="006F6693" w:rsidRDefault="002C0DE2" w:rsidP="006F6693">
            <w:pPr>
              <w:spacing w:after="0" w:line="240" w:lineRule="auto"/>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2C0DE2" w:rsidRPr="006F6693" w:rsidRDefault="002C0DE2" w:rsidP="006F6693">
            <w:pPr>
              <w:spacing w:after="0" w:line="240" w:lineRule="auto"/>
              <w:rPr>
                <w:rFonts w:ascii="Arial" w:hAnsi="Arial" w:cs="Arial"/>
                <w:sz w:val="20"/>
                <w:szCs w:val="20"/>
              </w:rPr>
            </w:pPr>
          </w:p>
        </w:tc>
      </w:tr>
    </w:tbl>
    <w:p w:rsidR="000C1CE7" w:rsidRPr="006F6693" w:rsidRDefault="000C1CE7" w:rsidP="006F6693">
      <w:pPr>
        <w:spacing w:line="240" w:lineRule="auto"/>
        <w:rPr>
          <w:rFonts w:ascii="Arial" w:hAnsi="Arial" w:cs="Arial"/>
          <w:sz w:val="20"/>
          <w:szCs w:val="20"/>
        </w:rPr>
      </w:pPr>
    </w:p>
    <w:p w:rsidR="000C1CE7" w:rsidRPr="006F6693" w:rsidRDefault="000C1CE7" w:rsidP="006F6693">
      <w:pPr>
        <w:spacing w:line="240" w:lineRule="auto"/>
        <w:rPr>
          <w:rFonts w:ascii="Arial" w:hAnsi="Arial" w:cs="Arial"/>
          <w:sz w:val="20"/>
          <w:szCs w:val="20"/>
        </w:rPr>
      </w:pPr>
    </w:p>
    <w:p w:rsidR="000C1CE7" w:rsidRPr="006F6693" w:rsidRDefault="000C1CE7" w:rsidP="006F6693">
      <w:pPr>
        <w:spacing w:line="240" w:lineRule="auto"/>
        <w:rPr>
          <w:rFonts w:ascii="Arial" w:hAnsi="Arial" w:cs="Arial"/>
          <w:sz w:val="20"/>
          <w:szCs w:val="20"/>
        </w:rPr>
      </w:pPr>
    </w:p>
    <w:p w:rsidR="002C0DE2" w:rsidRPr="006F6693" w:rsidRDefault="002C0DE2" w:rsidP="006F6693">
      <w:pPr>
        <w:spacing w:line="240" w:lineRule="auto"/>
        <w:rPr>
          <w:rFonts w:ascii="Arial" w:hAnsi="Arial" w:cs="Arial"/>
          <w:sz w:val="20"/>
          <w:szCs w:val="20"/>
        </w:rPr>
      </w:pPr>
    </w:p>
    <w:p w:rsidR="002C0DE2" w:rsidRPr="006F6693" w:rsidRDefault="002C0DE2" w:rsidP="006F6693">
      <w:pPr>
        <w:spacing w:line="240" w:lineRule="auto"/>
        <w:rPr>
          <w:rFonts w:ascii="Arial" w:hAnsi="Arial" w:cs="Arial"/>
          <w:sz w:val="20"/>
          <w:szCs w:val="20"/>
        </w:rPr>
        <w:sectPr w:rsidR="002C0DE2" w:rsidRPr="006F6693" w:rsidSect="002C0DE2">
          <w:pgSz w:w="16838" w:h="11906" w:orient="landscape"/>
          <w:pgMar w:top="1440" w:right="1440" w:bottom="1440" w:left="1440" w:header="709" w:footer="709" w:gutter="0"/>
          <w:cols w:space="708"/>
          <w:docGrid w:linePitch="360"/>
        </w:sectPr>
      </w:pPr>
    </w:p>
    <w:tbl>
      <w:tblPr>
        <w:tblStyle w:val="TableGrid"/>
        <w:tblW w:w="9606" w:type="dxa"/>
        <w:tblLook w:val="04A0" w:firstRow="1" w:lastRow="0" w:firstColumn="1" w:lastColumn="0" w:noHBand="0" w:noVBand="1"/>
      </w:tblPr>
      <w:tblGrid>
        <w:gridCol w:w="2547"/>
        <w:gridCol w:w="2125"/>
        <w:gridCol w:w="2524"/>
        <w:gridCol w:w="2410"/>
      </w:tblGrid>
      <w:tr w:rsidR="009D6EBD" w:rsidRPr="006F6693" w:rsidTr="007149F3">
        <w:trPr>
          <w:trHeight w:val="340"/>
        </w:trPr>
        <w:tc>
          <w:tcPr>
            <w:tcW w:w="2547" w:type="dxa"/>
            <w:shd w:val="clear" w:color="auto" w:fill="FFF2CC" w:themeFill="accent4" w:themeFillTint="33"/>
          </w:tcPr>
          <w:p w:rsidR="009D6EBD" w:rsidRPr="006F6693" w:rsidRDefault="009D6EBD" w:rsidP="006F6693">
            <w:pPr>
              <w:rPr>
                <w:rFonts w:ascii="Arial" w:hAnsi="Arial" w:cs="Arial"/>
                <w:b/>
                <w:sz w:val="20"/>
                <w:szCs w:val="20"/>
              </w:rPr>
            </w:pPr>
            <w:r w:rsidRPr="006F6693">
              <w:rPr>
                <w:rFonts w:ascii="Arial" w:hAnsi="Arial" w:cs="Arial"/>
                <w:sz w:val="20"/>
                <w:szCs w:val="20"/>
              </w:rPr>
              <w:lastRenderedPageBreak/>
              <w:t>Level 6</w:t>
            </w:r>
            <w:r w:rsidRPr="006F6693">
              <w:rPr>
                <w:rFonts w:ascii="Arial" w:hAnsi="Arial" w:cs="Arial"/>
                <w:b/>
                <w:sz w:val="20"/>
                <w:szCs w:val="20"/>
              </w:rPr>
              <w:t xml:space="preserve"> </w:t>
            </w:r>
            <w:r w:rsidRPr="006F6693">
              <w:rPr>
                <w:rFonts w:ascii="Arial" w:hAnsi="Arial" w:cs="Arial"/>
                <w:b/>
                <w:sz w:val="20"/>
                <w:szCs w:val="20"/>
                <w:u w:val="single"/>
              </w:rPr>
              <w:t>Core</w:t>
            </w:r>
            <w:r w:rsidRPr="006F6693">
              <w:rPr>
                <w:rFonts w:ascii="Arial" w:hAnsi="Arial" w:cs="Arial"/>
                <w:sz w:val="20"/>
                <w:szCs w:val="20"/>
              </w:rPr>
              <w:t xml:space="preserve"> Modules</w:t>
            </w:r>
          </w:p>
        </w:tc>
        <w:tc>
          <w:tcPr>
            <w:tcW w:w="2125" w:type="dxa"/>
            <w:shd w:val="clear" w:color="auto" w:fill="FFF2CC" w:themeFill="accent4" w:themeFillTint="33"/>
          </w:tcPr>
          <w:p w:rsidR="009D6EBD" w:rsidRPr="006F6693" w:rsidRDefault="00E126CA" w:rsidP="006F6693">
            <w:pPr>
              <w:rPr>
                <w:rFonts w:ascii="Arial" w:hAnsi="Arial" w:cs="Arial"/>
                <w:b/>
                <w:sz w:val="20"/>
                <w:szCs w:val="20"/>
              </w:rPr>
            </w:pPr>
            <w:r>
              <w:rPr>
                <w:rFonts w:ascii="Arial" w:hAnsi="Arial" w:cs="Arial"/>
                <w:b/>
                <w:sz w:val="20"/>
                <w:szCs w:val="20"/>
              </w:rPr>
              <w:t>Applied S</w:t>
            </w:r>
            <w:r w:rsidR="009D6EBD" w:rsidRPr="006F6693">
              <w:rPr>
                <w:rFonts w:ascii="Arial" w:hAnsi="Arial" w:cs="Arial"/>
                <w:b/>
                <w:sz w:val="20"/>
                <w:szCs w:val="20"/>
              </w:rPr>
              <w:t xml:space="preserve">ocial </w:t>
            </w:r>
            <w:r w:rsidR="008D67C3">
              <w:rPr>
                <w:rFonts w:ascii="Arial" w:hAnsi="Arial" w:cs="Arial"/>
                <w:b/>
                <w:sz w:val="20"/>
                <w:szCs w:val="20"/>
              </w:rPr>
              <w:t>Psychology</w:t>
            </w:r>
          </w:p>
          <w:p w:rsidR="009D6EBD" w:rsidRPr="006F6693" w:rsidRDefault="009D6EBD" w:rsidP="006F6693">
            <w:pPr>
              <w:rPr>
                <w:rFonts w:ascii="Arial" w:hAnsi="Arial" w:cs="Arial"/>
                <w:b/>
                <w:sz w:val="20"/>
                <w:szCs w:val="20"/>
              </w:rPr>
            </w:pPr>
          </w:p>
        </w:tc>
        <w:tc>
          <w:tcPr>
            <w:tcW w:w="2524" w:type="dxa"/>
            <w:shd w:val="clear" w:color="auto" w:fill="FFF2CC" w:themeFill="accent4" w:themeFillTint="33"/>
          </w:tcPr>
          <w:p w:rsidR="009D6EBD" w:rsidRPr="006F6693" w:rsidRDefault="009D6EBD" w:rsidP="006F6693">
            <w:pPr>
              <w:rPr>
                <w:rFonts w:ascii="Arial" w:hAnsi="Arial" w:cs="Arial"/>
                <w:b/>
                <w:sz w:val="20"/>
                <w:szCs w:val="20"/>
              </w:rPr>
            </w:pPr>
            <w:r w:rsidRPr="006F6693">
              <w:rPr>
                <w:rFonts w:ascii="Arial" w:hAnsi="Arial" w:cs="Arial"/>
                <w:b/>
                <w:sz w:val="20"/>
                <w:szCs w:val="20"/>
              </w:rPr>
              <w:t xml:space="preserve">Lifespan </w:t>
            </w:r>
            <w:r w:rsidR="008D67C3">
              <w:rPr>
                <w:rFonts w:ascii="Arial" w:hAnsi="Arial" w:cs="Arial"/>
                <w:b/>
                <w:sz w:val="20"/>
                <w:szCs w:val="20"/>
              </w:rPr>
              <w:t>Psychology</w:t>
            </w:r>
          </w:p>
        </w:tc>
        <w:tc>
          <w:tcPr>
            <w:tcW w:w="2410" w:type="dxa"/>
            <w:shd w:val="clear" w:color="auto" w:fill="FFF2CC" w:themeFill="accent4" w:themeFillTint="33"/>
          </w:tcPr>
          <w:p w:rsidR="009D6EBD" w:rsidRPr="006F6693" w:rsidRDefault="009D6EBD" w:rsidP="006F6693">
            <w:pPr>
              <w:rPr>
                <w:rFonts w:ascii="Arial" w:hAnsi="Arial" w:cs="Arial"/>
                <w:b/>
                <w:sz w:val="20"/>
                <w:szCs w:val="20"/>
              </w:rPr>
            </w:pPr>
            <w:r w:rsidRPr="006F6693">
              <w:rPr>
                <w:rFonts w:ascii="Arial" w:hAnsi="Arial" w:cs="Arial"/>
                <w:b/>
                <w:sz w:val="20"/>
                <w:szCs w:val="20"/>
              </w:rPr>
              <w:t xml:space="preserve">Integrative </w:t>
            </w:r>
            <w:r w:rsidR="008D67C3">
              <w:rPr>
                <w:rFonts w:ascii="Arial" w:hAnsi="Arial" w:cs="Arial"/>
                <w:b/>
                <w:sz w:val="20"/>
                <w:szCs w:val="20"/>
              </w:rPr>
              <w:t>Psychology</w:t>
            </w:r>
            <w:r w:rsidRPr="006F6693">
              <w:rPr>
                <w:rFonts w:ascii="Arial" w:hAnsi="Arial" w:cs="Arial"/>
                <w:b/>
                <w:sz w:val="20"/>
                <w:szCs w:val="20"/>
              </w:rPr>
              <w:t xml:space="preserve"> Project Based Module</w:t>
            </w:r>
          </w:p>
          <w:p w:rsidR="009D6EBD" w:rsidRPr="006F6693" w:rsidRDefault="009D6EBD" w:rsidP="006F6693">
            <w:pPr>
              <w:rPr>
                <w:rFonts w:ascii="Arial" w:hAnsi="Arial" w:cs="Arial"/>
                <w:b/>
                <w:sz w:val="20"/>
                <w:szCs w:val="20"/>
              </w:rPr>
            </w:pPr>
          </w:p>
        </w:tc>
      </w:tr>
      <w:tr w:rsidR="009D6EBD" w:rsidRPr="006F6693" w:rsidTr="007149F3">
        <w:trPr>
          <w:trHeight w:val="340"/>
        </w:trPr>
        <w:tc>
          <w:tcPr>
            <w:tcW w:w="2547"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Credit level (ECTS value)</w:t>
            </w:r>
          </w:p>
        </w:tc>
        <w:tc>
          <w:tcPr>
            <w:tcW w:w="2125"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20</w:t>
            </w:r>
          </w:p>
        </w:tc>
        <w:tc>
          <w:tcPr>
            <w:tcW w:w="2524"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20</w:t>
            </w:r>
          </w:p>
        </w:tc>
        <w:tc>
          <w:tcPr>
            <w:tcW w:w="2410"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40</w:t>
            </w:r>
          </w:p>
        </w:tc>
      </w:tr>
      <w:tr w:rsidR="009D6EBD" w:rsidRPr="006F6693" w:rsidTr="007149F3">
        <w:trPr>
          <w:trHeight w:val="340"/>
        </w:trPr>
        <w:tc>
          <w:tcPr>
            <w:tcW w:w="2547" w:type="dxa"/>
          </w:tcPr>
          <w:p w:rsidR="009D6EBD" w:rsidRPr="006F6693" w:rsidRDefault="009D6EBD" w:rsidP="006F6693">
            <w:pPr>
              <w:rPr>
                <w:rFonts w:ascii="Arial" w:hAnsi="Arial" w:cs="Arial"/>
                <w:sz w:val="20"/>
                <w:szCs w:val="20"/>
              </w:rPr>
            </w:pPr>
            <w:r w:rsidRPr="006F6693">
              <w:rPr>
                <w:rFonts w:ascii="Arial" w:hAnsi="Arial" w:cs="Arial"/>
                <w:sz w:val="20"/>
                <w:szCs w:val="20"/>
              </w:rPr>
              <w:t>Study Time (%) S/GI/PL</w:t>
            </w:r>
          </w:p>
          <w:p w:rsidR="009D6EBD" w:rsidRPr="006F6693" w:rsidRDefault="009D6EBD" w:rsidP="006F6693">
            <w:pPr>
              <w:rPr>
                <w:rFonts w:ascii="Arial" w:hAnsi="Arial" w:cs="Arial"/>
                <w:sz w:val="20"/>
                <w:szCs w:val="20"/>
              </w:rPr>
            </w:pPr>
          </w:p>
        </w:tc>
        <w:tc>
          <w:tcPr>
            <w:tcW w:w="2125" w:type="dxa"/>
          </w:tcPr>
          <w:p w:rsidR="009D6EBD" w:rsidRPr="006F6693" w:rsidRDefault="009D6EBD" w:rsidP="006F6693">
            <w:pPr>
              <w:rPr>
                <w:rFonts w:ascii="Arial" w:hAnsi="Arial" w:cs="Arial"/>
                <w:sz w:val="20"/>
                <w:szCs w:val="20"/>
              </w:rPr>
            </w:pPr>
            <w:r w:rsidRPr="006F6693">
              <w:rPr>
                <w:rFonts w:ascii="Arial" w:hAnsi="Arial" w:cs="Arial"/>
                <w:sz w:val="20"/>
                <w:szCs w:val="20"/>
              </w:rPr>
              <w:t>35:65:00</w:t>
            </w:r>
          </w:p>
        </w:tc>
        <w:tc>
          <w:tcPr>
            <w:tcW w:w="2524" w:type="dxa"/>
          </w:tcPr>
          <w:p w:rsidR="009D6EBD" w:rsidRPr="006F6693" w:rsidRDefault="009D6EBD" w:rsidP="006F6693">
            <w:pPr>
              <w:rPr>
                <w:rFonts w:ascii="Arial" w:hAnsi="Arial" w:cs="Arial"/>
                <w:sz w:val="20"/>
                <w:szCs w:val="20"/>
              </w:rPr>
            </w:pPr>
            <w:r w:rsidRPr="006F6693">
              <w:rPr>
                <w:rFonts w:ascii="Arial" w:hAnsi="Arial" w:cs="Arial"/>
                <w:sz w:val="20"/>
                <w:szCs w:val="20"/>
              </w:rPr>
              <w:t>35:65:00</w:t>
            </w:r>
          </w:p>
        </w:tc>
        <w:tc>
          <w:tcPr>
            <w:tcW w:w="2410" w:type="dxa"/>
          </w:tcPr>
          <w:p w:rsidR="009D6EBD" w:rsidRPr="006F6693" w:rsidRDefault="0099625B" w:rsidP="006F6693">
            <w:pPr>
              <w:rPr>
                <w:rFonts w:ascii="Arial" w:hAnsi="Arial" w:cs="Arial"/>
                <w:sz w:val="20"/>
                <w:szCs w:val="20"/>
              </w:rPr>
            </w:pPr>
            <w:r w:rsidRPr="006F6693">
              <w:rPr>
                <w:rFonts w:ascii="Arial" w:hAnsi="Arial" w:cs="Arial"/>
                <w:sz w:val="20"/>
                <w:szCs w:val="20"/>
              </w:rPr>
              <w:t>10:90:00</w:t>
            </w:r>
          </w:p>
        </w:tc>
      </w:tr>
      <w:tr w:rsidR="009D6EBD" w:rsidRPr="006F6693" w:rsidTr="007149F3">
        <w:trPr>
          <w:trHeight w:val="340"/>
        </w:trPr>
        <w:tc>
          <w:tcPr>
            <w:tcW w:w="2547"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 xml:space="preserve">Assessment method </w:t>
            </w:r>
          </w:p>
          <w:p w:rsidR="009D6EBD" w:rsidRPr="006F6693" w:rsidRDefault="009D6EBD" w:rsidP="006F6693">
            <w:pPr>
              <w:rPr>
                <w:rFonts w:ascii="Arial" w:hAnsi="Arial" w:cs="Arial"/>
                <w:sz w:val="20"/>
                <w:szCs w:val="20"/>
              </w:rPr>
            </w:pPr>
          </w:p>
        </w:tc>
        <w:tc>
          <w:tcPr>
            <w:tcW w:w="2125"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Exam (Closed)</w:t>
            </w:r>
          </w:p>
        </w:tc>
        <w:tc>
          <w:tcPr>
            <w:tcW w:w="2524" w:type="dxa"/>
            <w:shd w:val="clear" w:color="auto" w:fill="FFF2CC" w:themeFill="accent4" w:themeFillTint="33"/>
          </w:tcPr>
          <w:p w:rsidR="009D6EBD" w:rsidRPr="006F6693" w:rsidRDefault="003168BB" w:rsidP="006F6693">
            <w:pPr>
              <w:rPr>
                <w:rFonts w:ascii="Arial" w:hAnsi="Arial" w:cs="Arial"/>
                <w:sz w:val="20"/>
                <w:szCs w:val="20"/>
              </w:rPr>
            </w:pPr>
            <w:r w:rsidRPr="006F6693">
              <w:rPr>
                <w:rFonts w:ascii="Arial" w:hAnsi="Arial" w:cs="Arial"/>
                <w:sz w:val="20"/>
                <w:szCs w:val="20"/>
              </w:rPr>
              <w:t>Coursework (Product development</w:t>
            </w:r>
            <w:r w:rsidR="009D6EBD" w:rsidRPr="006F6693">
              <w:rPr>
                <w:rFonts w:ascii="Arial" w:hAnsi="Arial" w:cs="Arial"/>
                <w:sz w:val="20"/>
                <w:szCs w:val="20"/>
              </w:rPr>
              <w:t xml:space="preserve"> &amp; Reflection</w:t>
            </w:r>
            <w:r w:rsidRPr="006F6693">
              <w:rPr>
                <w:rFonts w:ascii="Arial" w:hAnsi="Arial" w:cs="Arial"/>
                <w:sz w:val="20"/>
                <w:szCs w:val="20"/>
              </w:rPr>
              <w:t>)</w:t>
            </w:r>
            <w:r w:rsidR="009D6EBD" w:rsidRPr="006F6693">
              <w:rPr>
                <w:rFonts w:ascii="Arial" w:hAnsi="Arial" w:cs="Arial"/>
                <w:sz w:val="20"/>
                <w:szCs w:val="20"/>
              </w:rPr>
              <w:t xml:space="preserve"> </w:t>
            </w:r>
          </w:p>
        </w:tc>
        <w:tc>
          <w:tcPr>
            <w:tcW w:w="2410"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Coursework (Research project)</w:t>
            </w:r>
          </w:p>
        </w:tc>
      </w:tr>
      <w:tr w:rsidR="009D6EBD" w:rsidRPr="006F6693" w:rsidTr="007149F3">
        <w:trPr>
          <w:trHeight w:val="340"/>
        </w:trPr>
        <w:tc>
          <w:tcPr>
            <w:tcW w:w="2547"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Assessment scope</w:t>
            </w:r>
          </w:p>
          <w:p w:rsidR="009D6EBD" w:rsidRPr="006F6693" w:rsidRDefault="009D6EBD" w:rsidP="006F6693">
            <w:pPr>
              <w:rPr>
                <w:rFonts w:ascii="Arial" w:hAnsi="Arial" w:cs="Arial"/>
                <w:sz w:val="20"/>
                <w:szCs w:val="20"/>
              </w:rPr>
            </w:pPr>
          </w:p>
        </w:tc>
        <w:tc>
          <w:tcPr>
            <w:tcW w:w="2125" w:type="dxa"/>
            <w:shd w:val="clear" w:color="auto" w:fill="FFF2CC" w:themeFill="accent4" w:themeFillTint="33"/>
          </w:tcPr>
          <w:p w:rsidR="009D6EBD" w:rsidRPr="006F6693" w:rsidRDefault="0099625B" w:rsidP="006F6693">
            <w:pPr>
              <w:rPr>
                <w:rFonts w:ascii="Arial" w:hAnsi="Arial" w:cs="Arial"/>
                <w:sz w:val="20"/>
                <w:szCs w:val="20"/>
              </w:rPr>
            </w:pPr>
            <w:r w:rsidRPr="006F6693">
              <w:rPr>
                <w:rFonts w:ascii="Arial" w:hAnsi="Arial" w:cs="Arial"/>
                <w:sz w:val="20"/>
                <w:szCs w:val="20"/>
              </w:rPr>
              <w:t>Exam</w:t>
            </w:r>
            <w:r w:rsidR="009D6EBD" w:rsidRPr="006F6693">
              <w:rPr>
                <w:rFonts w:ascii="Arial" w:hAnsi="Arial" w:cs="Arial"/>
                <w:sz w:val="20"/>
                <w:szCs w:val="20"/>
              </w:rPr>
              <w:t xml:space="preserve"> (20 MCQ &amp; 3 – </w:t>
            </w:r>
            <w:r w:rsidR="00607456" w:rsidRPr="006F6693">
              <w:rPr>
                <w:rFonts w:ascii="Arial" w:hAnsi="Arial" w:cs="Arial"/>
                <w:sz w:val="20"/>
                <w:szCs w:val="20"/>
              </w:rPr>
              <w:t>s</w:t>
            </w:r>
            <w:r w:rsidR="009D6EBD" w:rsidRPr="006F6693">
              <w:rPr>
                <w:rFonts w:ascii="Arial" w:hAnsi="Arial" w:cs="Arial"/>
                <w:sz w:val="20"/>
                <w:szCs w:val="20"/>
              </w:rPr>
              <w:t>hort answer questions)</w:t>
            </w:r>
          </w:p>
        </w:tc>
        <w:tc>
          <w:tcPr>
            <w:tcW w:w="2524" w:type="dxa"/>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1</w:t>
            </w:r>
            <w:r w:rsidR="002630A6">
              <w:rPr>
                <w:rFonts w:ascii="Arial" w:hAnsi="Arial" w:cs="Arial"/>
                <w:sz w:val="20"/>
                <w:szCs w:val="20"/>
              </w:rPr>
              <w:t>200</w:t>
            </w:r>
            <w:r w:rsidRPr="006F6693">
              <w:rPr>
                <w:rFonts w:ascii="Arial" w:hAnsi="Arial" w:cs="Arial"/>
                <w:sz w:val="20"/>
                <w:szCs w:val="20"/>
              </w:rPr>
              <w:t xml:space="preserve"> words &amp; 1</w:t>
            </w:r>
            <w:r w:rsidR="002630A6">
              <w:rPr>
                <w:rFonts w:ascii="Arial" w:hAnsi="Arial" w:cs="Arial"/>
                <w:sz w:val="20"/>
                <w:szCs w:val="20"/>
              </w:rPr>
              <w:t>800</w:t>
            </w:r>
            <w:r w:rsidRPr="006F6693">
              <w:rPr>
                <w:rFonts w:ascii="Arial" w:hAnsi="Arial" w:cs="Arial"/>
                <w:sz w:val="20"/>
                <w:szCs w:val="20"/>
              </w:rPr>
              <w:t xml:space="preserve"> words respectively</w:t>
            </w:r>
          </w:p>
        </w:tc>
        <w:tc>
          <w:tcPr>
            <w:tcW w:w="2410" w:type="dxa"/>
            <w:shd w:val="clear" w:color="auto" w:fill="FFF2CC" w:themeFill="accent4" w:themeFillTint="33"/>
          </w:tcPr>
          <w:p w:rsidR="009D6EBD" w:rsidRPr="006F6693" w:rsidRDefault="0031465B" w:rsidP="006F6693">
            <w:pPr>
              <w:rPr>
                <w:rFonts w:ascii="Arial" w:hAnsi="Arial" w:cs="Arial"/>
                <w:sz w:val="20"/>
                <w:szCs w:val="20"/>
              </w:rPr>
            </w:pPr>
            <w:r w:rsidRPr="006F6693">
              <w:rPr>
                <w:rFonts w:ascii="Arial" w:hAnsi="Arial" w:cs="Arial"/>
                <w:sz w:val="20"/>
                <w:szCs w:val="20"/>
              </w:rPr>
              <w:t>5000-7000</w:t>
            </w:r>
            <w:r w:rsidR="009D6EBD" w:rsidRPr="006F6693">
              <w:rPr>
                <w:rFonts w:ascii="Arial" w:hAnsi="Arial" w:cs="Arial"/>
                <w:sz w:val="20"/>
                <w:szCs w:val="20"/>
              </w:rPr>
              <w:t>words</w:t>
            </w:r>
          </w:p>
        </w:tc>
      </w:tr>
      <w:tr w:rsidR="009D6EBD" w:rsidRPr="006F6693" w:rsidTr="007149F3">
        <w:trPr>
          <w:trHeight w:val="340"/>
        </w:trPr>
        <w:tc>
          <w:tcPr>
            <w:tcW w:w="2547" w:type="dxa"/>
          </w:tcPr>
          <w:p w:rsidR="009D6EBD" w:rsidRPr="006F6693" w:rsidRDefault="009D6EBD" w:rsidP="006F6693">
            <w:pPr>
              <w:rPr>
                <w:rFonts w:ascii="Arial" w:hAnsi="Arial" w:cs="Arial"/>
                <w:sz w:val="20"/>
                <w:szCs w:val="20"/>
              </w:rPr>
            </w:pPr>
            <w:r w:rsidRPr="006F6693">
              <w:rPr>
                <w:rFonts w:ascii="Arial" w:hAnsi="Arial" w:cs="Arial"/>
                <w:sz w:val="20"/>
                <w:szCs w:val="20"/>
              </w:rPr>
              <w:t>Assessment week</w:t>
            </w:r>
          </w:p>
        </w:tc>
        <w:tc>
          <w:tcPr>
            <w:tcW w:w="2125" w:type="dxa"/>
          </w:tcPr>
          <w:p w:rsidR="009D6EBD"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4E4BDF" w:rsidRPr="006F6693">
              <w:rPr>
                <w:rFonts w:ascii="Arial" w:hAnsi="Arial" w:cs="Arial"/>
                <w:sz w:val="20"/>
                <w:szCs w:val="20"/>
              </w:rPr>
              <w:t xml:space="preserve">1, </w:t>
            </w:r>
            <w:r w:rsidR="009D6EBD" w:rsidRPr="006F6693">
              <w:rPr>
                <w:rFonts w:ascii="Arial" w:hAnsi="Arial" w:cs="Arial"/>
                <w:sz w:val="20"/>
                <w:szCs w:val="20"/>
              </w:rPr>
              <w:t>Exam Period</w:t>
            </w:r>
          </w:p>
        </w:tc>
        <w:tc>
          <w:tcPr>
            <w:tcW w:w="2524" w:type="dxa"/>
          </w:tcPr>
          <w:p w:rsidR="009D6EBD"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4E4BDF" w:rsidRPr="006F6693">
              <w:rPr>
                <w:rFonts w:ascii="Arial" w:hAnsi="Arial" w:cs="Arial"/>
                <w:sz w:val="20"/>
                <w:szCs w:val="20"/>
              </w:rPr>
              <w:t xml:space="preserve">2, </w:t>
            </w:r>
            <w:r w:rsidR="00607456" w:rsidRPr="006F6693">
              <w:rPr>
                <w:rFonts w:ascii="Arial" w:hAnsi="Arial" w:cs="Arial"/>
                <w:sz w:val="20"/>
                <w:szCs w:val="20"/>
              </w:rPr>
              <w:t>week 12</w:t>
            </w:r>
          </w:p>
        </w:tc>
        <w:tc>
          <w:tcPr>
            <w:tcW w:w="2410" w:type="dxa"/>
          </w:tcPr>
          <w:p w:rsidR="009D6EBD"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99625B" w:rsidRPr="006F6693">
              <w:rPr>
                <w:rFonts w:ascii="Arial" w:hAnsi="Arial" w:cs="Arial"/>
                <w:sz w:val="20"/>
                <w:szCs w:val="20"/>
              </w:rPr>
              <w:t>2, week 1</w:t>
            </w:r>
            <w:r w:rsidR="00DE05FD" w:rsidRPr="006F6693">
              <w:rPr>
                <w:rFonts w:ascii="Arial" w:hAnsi="Arial" w:cs="Arial"/>
                <w:sz w:val="20"/>
                <w:szCs w:val="20"/>
              </w:rPr>
              <w:t>7</w:t>
            </w:r>
          </w:p>
        </w:tc>
      </w:tr>
      <w:tr w:rsidR="009D6EBD" w:rsidRPr="006F6693" w:rsidTr="007149F3">
        <w:trPr>
          <w:trHeight w:val="340"/>
        </w:trPr>
        <w:tc>
          <w:tcPr>
            <w:tcW w:w="2547" w:type="dxa"/>
          </w:tcPr>
          <w:p w:rsidR="009D6EBD" w:rsidRPr="006F6693" w:rsidRDefault="009D6EBD" w:rsidP="006F6693">
            <w:pPr>
              <w:rPr>
                <w:rFonts w:ascii="Arial" w:hAnsi="Arial" w:cs="Arial"/>
                <w:sz w:val="20"/>
                <w:szCs w:val="20"/>
              </w:rPr>
            </w:pPr>
            <w:r w:rsidRPr="006F6693">
              <w:rPr>
                <w:rFonts w:ascii="Arial" w:hAnsi="Arial" w:cs="Arial"/>
                <w:sz w:val="20"/>
                <w:szCs w:val="20"/>
              </w:rPr>
              <w:t xml:space="preserve">Feedback scope </w:t>
            </w:r>
          </w:p>
          <w:p w:rsidR="009D6EBD" w:rsidRPr="006F6693" w:rsidRDefault="009D6EBD" w:rsidP="006F6693">
            <w:pPr>
              <w:rPr>
                <w:rFonts w:ascii="Arial" w:hAnsi="Arial" w:cs="Arial"/>
                <w:sz w:val="20"/>
                <w:szCs w:val="20"/>
              </w:rPr>
            </w:pPr>
          </w:p>
        </w:tc>
        <w:tc>
          <w:tcPr>
            <w:tcW w:w="2125" w:type="dxa"/>
          </w:tcPr>
          <w:p w:rsidR="009D6EBD" w:rsidRPr="006F6693" w:rsidRDefault="009D6EBD" w:rsidP="006F6693">
            <w:pPr>
              <w:rPr>
                <w:rFonts w:ascii="Arial" w:hAnsi="Arial" w:cs="Arial"/>
                <w:sz w:val="20"/>
                <w:szCs w:val="20"/>
              </w:rPr>
            </w:pPr>
            <w:r w:rsidRPr="006F6693">
              <w:rPr>
                <w:rFonts w:ascii="Arial" w:hAnsi="Arial" w:cs="Arial"/>
                <w:sz w:val="20"/>
                <w:szCs w:val="20"/>
              </w:rPr>
              <w:t>20 days later</w:t>
            </w:r>
          </w:p>
        </w:tc>
        <w:tc>
          <w:tcPr>
            <w:tcW w:w="2524" w:type="dxa"/>
          </w:tcPr>
          <w:p w:rsidR="009D6EBD" w:rsidRPr="006F6693" w:rsidRDefault="009D6EBD" w:rsidP="006F6693">
            <w:pPr>
              <w:rPr>
                <w:rFonts w:ascii="Arial" w:hAnsi="Arial" w:cs="Arial"/>
                <w:sz w:val="20"/>
                <w:szCs w:val="20"/>
              </w:rPr>
            </w:pPr>
            <w:r w:rsidRPr="006F6693">
              <w:rPr>
                <w:rFonts w:ascii="Arial" w:hAnsi="Arial" w:cs="Arial"/>
                <w:sz w:val="20"/>
                <w:szCs w:val="20"/>
              </w:rPr>
              <w:t>Electronic - 20 days later</w:t>
            </w:r>
          </w:p>
        </w:tc>
        <w:tc>
          <w:tcPr>
            <w:tcW w:w="2410" w:type="dxa"/>
          </w:tcPr>
          <w:p w:rsidR="009D6EBD" w:rsidRPr="006F6693" w:rsidRDefault="009D6EBD" w:rsidP="006F6693">
            <w:pPr>
              <w:rPr>
                <w:rFonts w:ascii="Arial" w:hAnsi="Arial" w:cs="Arial"/>
                <w:sz w:val="20"/>
                <w:szCs w:val="20"/>
              </w:rPr>
            </w:pPr>
            <w:r w:rsidRPr="006F6693">
              <w:rPr>
                <w:rFonts w:ascii="Arial" w:hAnsi="Arial" w:cs="Arial"/>
                <w:sz w:val="20"/>
                <w:szCs w:val="20"/>
              </w:rPr>
              <w:t>Electronic - 20 days later</w:t>
            </w:r>
          </w:p>
        </w:tc>
      </w:tr>
      <w:tr w:rsidR="009D6EBD" w:rsidRPr="006F6693" w:rsidTr="007149F3">
        <w:trPr>
          <w:trHeight w:val="340"/>
        </w:trPr>
        <w:tc>
          <w:tcPr>
            <w:tcW w:w="2547" w:type="dxa"/>
          </w:tcPr>
          <w:p w:rsidR="009D6EBD" w:rsidRPr="006F6693" w:rsidRDefault="009D6EBD" w:rsidP="006F6693">
            <w:pPr>
              <w:rPr>
                <w:rFonts w:ascii="Arial" w:hAnsi="Arial" w:cs="Arial"/>
                <w:sz w:val="20"/>
                <w:szCs w:val="20"/>
              </w:rPr>
            </w:pPr>
            <w:r w:rsidRPr="006F6693">
              <w:rPr>
                <w:rFonts w:ascii="Arial" w:hAnsi="Arial" w:cs="Arial"/>
                <w:sz w:val="20"/>
                <w:szCs w:val="20"/>
              </w:rPr>
              <w:t>Delivery mode</w:t>
            </w:r>
          </w:p>
          <w:p w:rsidR="009D6EBD" w:rsidRPr="006F6693" w:rsidRDefault="009D6EBD" w:rsidP="006F6693">
            <w:pPr>
              <w:rPr>
                <w:rFonts w:ascii="Arial" w:hAnsi="Arial" w:cs="Arial"/>
                <w:sz w:val="20"/>
                <w:szCs w:val="20"/>
              </w:rPr>
            </w:pPr>
          </w:p>
        </w:tc>
        <w:tc>
          <w:tcPr>
            <w:tcW w:w="2125" w:type="dxa"/>
          </w:tcPr>
          <w:p w:rsidR="009D6EBD" w:rsidRPr="006F6693" w:rsidRDefault="009D6EBD" w:rsidP="006F6693">
            <w:pPr>
              <w:rPr>
                <w:rFonts w:ascii="Arial" w:hAnsi="Arial" w:cs="Arial"/>
                <w:sz w:val="20"/>
                <w:szCs w:val="20"/>
              </w:rPr>
            </w:pPr>
            <w:r w:rsidRPr="006F6693">
              <w:rPr>
                <w:rFonts w:ascii="Arial" w:hAnsi="Arial" w:cs="Arial"/>
                <w:sz w:val="20"/>
                <w:szCs w:val="20"/>
              </w:rPr>
              <w:t xml:space="preserve">Standard </w:t>
            </w:r>
            <w:r w:rsidR="005E59E8" w:rsidRPr="006F6693">
              <w:rPr>
                <w:rFonts w:ascii="Arial" w:hAnsi="Arial" w:cs="Arial"/>
                <w:sz w:val="20"/>
                <w:szCs w:val="20"/>
              </w:rPr>
              <w:t>Blended</w:t>
            </w:r>
          </w:p>
          <w:p w:rsidR="009D6EBD" w:rsidRPr="006F6693" w:rsidRDefault="009D6EBD" w:rsidP="006F6693">
            <w:pPr>
              <w:rPr>
                <w:rFonts w:ascii="Arial" w:hAnsi="Arial" w:cs="Arial"/>
                <w:sz w:val="20"/>
                <w:szCs w:val="20"/>
              </w:rPr>
            </w:pPr>
          </w:p>
        </w:tc>
        <w:tc>
          <w:tcPr>
            <w:tcW w:w="2524" w:type="dxa"/>
          </w:tcPr>
          <w:p w:rsidR="009D6EBD" w:rsidRPr="006F6693" w:rsidRDefault="005E59E8" w:rsidP="006F6693">
            <w:pPr>
              <w:rPr>
                <w:rFonts w:ascii="Arial" w:hAnsi="Arial" w:cs="Arial"/>
                <w:sz w:val="20"/>
                <w:szCs w:val="20"/>
              </w:rPr>
            </w:pPr>
            <w:r w:rsidRPr="006F6693">
              <w:rPr>
                <w:rFonts w:ascii="Arial" w:hAnsi="Arial" w:cs="Arial"/>
                <w:sz w:val="20"/>
                <w:szCs w:val="20"/>
              </w:rPr>
              <w:t xml:space="preserve">Standard </w:t>
            </w:r>
            <w:r w:rsidR="009D6EBD" w:rsidRPr="006F6693">
              <w:rPr>
                <w:rFonts w:ascii="Arial" w:hAnsi="Arial" w:cs="Arial"/>
                <w:sz w:val="20"/>
                <w:szCs w:val="20"/>
              </w:rPr>
              <w:t>Blended</w:t>
            </w:r>
          </w:p>
          <w:p w:rsidR="009D6EBD" w:rsidRPr="006F6693" w:rsidRDefault="009D6EBD" w:rsidP="006F6693">
            <w:pPr>
              <w:rPr>
                <w:rFonts w:ascii="Arial" w:hAnsi="Arial" w:cs="Arial"/>
                <w:sz w:val="20"/>
                <w:szCs w:val="20"/>
              </w:rPr>
            </w:pPr>
          </w:p>
        </w:tc>
        <w:tc>
          <w:tcPr>
            <w:tcW w:w="2410" w:type="dxa"/>
          </w:tcPr>
          <w:p w:rsidR="009D6EBD" w:rsidRPr="006F6693" w:rsidRDefault="009D6EBD" w:rsidP="006F6693">
            <w:pPr>
              <w:rPr>
                <w:rFonts w:ascii="Arial" w:hAnsi="Arial" w:cs="Arial"/>
                <w:sz w:val="20"/>
                <w:szCs w:val="20"/>
              </w:rPr>
            </w:pPr>
            <w:r w:rsidRPr="006F6693">
              <w:rPr>
                <w:rFonts w:ascii="Arial" w:hAnsi="Arial" w:cs="Arial"/>
                <w:sz w:val="20"/>
                <w:szCs w:val="20"/>
              </w:rPr>
              <w:t>Blended</w:t>
            </w:r>
          </w:p>
          <w:p w:rsidR="009D6EBD" w:rsidRPr="006F6693" w:rsidRDefault="009D6EBD" w:rsidP="006F6693">
            <w:pPr>
              <w:rPr>
                <w:rFonts w:ascii="Arial" w:hAnsi="Arial" w:cs="Arial"/>
                <w:sz w:val="20"/>
                <w:szCs w:val="20"/>
              </w:rPr>
            </w:pPr>
          </w:p>
        </w:tc>
      </w:tr>
      <w:tr w:rsidR="009D6EBD" w:rsidRPr="006F6693" w:rsidTr="007149F3">
        <w:trPr>
          <w:trHeight w:val="340"/>
        </w:trPr>
        <w:tc>
          <w:tcPr>
            <w:tcW w:w="2547" w:type="dxa"/>
            <w:vMerge w:val="restart"/>
            <w:shd w:val="clear" w:color="auto" w:fill="FFF2CC" w:themeFill="accent4" w:themeFillTint="33"/>
          </w:tcPr>
          <w:p w:rsidR="009D6EBD" w:rsidRPr="006F6693" w:rsidRDefault="009D6EBD" w:rsidP="006F6693">
            <w:pPr>
              <w:rPr>
                <w:rFonts w:ascii="Arial" w:hAnsi="Arial" w:cs="Arial"/>
                <w:sz w:val="20"/>
                <w:szCs w:val="20"/>
              </w:rPr>
            </w:pPr>
            <w:r w:rsidRPr="006F6693">
              <w:rPr>
                <w:rFonts w:ascii="Arial" w:hAnsi="Arial" w:cs="Arial"/>
                <w:sz w:val="20"/>
                <w:szCs w:val="20"/>
              </w:rPr>
              <w:t xml:space="preserve">Learning Outcomes </w:t>
            </w:r>
          </w:p>
          <w:p w:rsidR="009D6EBD" w:rsidRPr="006F6693" w:rsidRDefault="009D6EBD" w:rsidP="006F6693">
            <w:pPr>
              <w:rPr>
                <w:rFonts w:ascii="Arial" w:hAnsi="Arial" w:cs="Arial"/>
                <w:sz w:val="20"/>
                <w:szCs w:val="20"/>
              </w:rPr>
            </w:pPr>
          </w:p>
        </w:tc>
        <w:tc>
          <w:tcPr>
            <w:tcW w:w="2125" w:type="dxa"/>
            <w:shd w:val="clear" w:color="auto" w:fill="FFF2CC" w:themeFill="accent4" w:themeFillTint="33"/>
          </w:tcPr>
          <w:p w:rsidR="009D6EBD" w:rsidRPr="006F6693" w:rsidRDefault="009D6EBD" w:rsidP="00BA0BEB">
            <w:pPr>
              <w:pStyle w:val="ListParagraph"/>
              <w:numPr>
                <w:ilvl w:val="0"/>
                <w:numId w:val="25"/>
              </w:numPr>
              <w:rPr>
                <w:rFonts w:ascii="Arial" w:hAnsi="Arial" w:cs="Arial"/>
                <w:sz w:val="20"/>
                <w:szCs w:val="20"/>
              </w:rPr>
            </w:pPr>
            <w:r w:rsidRPr="006F6693">
              <w:rPr>
                <w:rFonts w:ascii="Arial" w:hAnsi="Arial" w:cs="Arial"/>
                <w:sz w:val="20"/>
                <w:szCs w:val="20"/>
              </w:rPr>
              <w:t xml:space="preserve">To demonstrate knowledge and appraise major concepts, theoretical perspectives, empirical findings in social </w:t>
            </w:r>
            <w:r w:rsidR="008D67C3">
              <w:rPr>
                <w:rFonts w:ascii="Arial" w:hAnsi="Arial" w:cs="Arial"/>
                <w:sz w:val="20"/>
                <w:szCs w:val="20"/>
              </w:rPr>
              <w:t>Psychology</w:t>
            </w:r>
            <w:r w:rsidRPr="006F6693">
              <w:rPr>
                <w:rFonts w:ascii="Arial" w:hAnsi="Arial" w:cs="Arial"/>
                <w:sz w:val="20"/>
                <w:szCs w:val="20"/>
              </w:rPr>
              <w:t xml:space="preserve">. </w:t>
            </w:r>
          </w:p>
        </w:tc>
        <w:tc>
          <w:tcPr>
            <w:tcW w:w="2524" w:type="dxa"/>
            <w:shd w:val="clear" w:color="auto" w:fill="FFF2CC" w:themeFill="accent4" w:themeFillTint="33"/>
          </w:tcPr>
          <w:p w:rsidR="009D6EBD" w:rsidRPr="006F6693" w:rsidRDefault="009D6EBD" w:rsidP="00BA0BEB">
            <w:pPr>
              <w:pStyle w:val="ListParagraph"/>
              <w:numPr>
                <w:ilvl w:val="0"/>
                <w:numId w:val="26"/>
              </w:numPr>
              <w:rPr>
                <w:rFonts w:ascii="Arial" w:hAnsi="Arial" w:cs="Arial"/>
                <w:sz w:val="20"/>
                <w:szCs w:val="20"/>
              </w:rPr>
            </w:pPr>
            <w:r w:rsidRPr="006F6693">
              <w:rPr>
                <w:rFonts w:ascii="Arial" w:hAnsi="Arial" w:cs="Arial"/>
                <w:sz w:val="20"/>
                <w:szCs w:val="20"/>
              </w:rPr>
              <w:t xml:space="preserve">Demonstrate a critical understanding of a variety of theory, concepts, and principles across the area of Lifespan </w:t>
            </w:r>
            <w:r w:rsidRPr="006F6693">
              <w:rPr>
                <w:rFonts w:ascii="Arial" w:hAnsi="Arial" w:cs="Arial"/>
                <w:sz w:val="20"/>
                <w:szCs w:val="20"/>
                <w:lang w:val="en-US"/>
              </w:rPr>
              <w:t>Development</w:t>
            </w:r>
            <w:r w:rsidRPr="006F6693">
              <w:rPr>
                <w:rFonts w:ascii="Arial" w:hAnsi="Arial" w:cs="Arial"/>
                <w:sz w:val="20"/>
                <w:szCs w:val="20"/>
              </w:rPr>
              <w:t>.</w:t>
            </w:r>
          </w:p>
        </w:tc>
        <w:tc>
          <w:tcPr>
            <w:tcW w:w="2410" w:type="dxa"/>
            <w:shd w:val="clear" w:color="auto" w:fill="FFF2CC" w:themeFill="accent4" w:themeFillTint="33"/>
          </w:tcPr>
          <w:p w:rsidR="009D6EBD" w:rsidRPr="006F6693" w:rsidRDefault="009D6EBD" w:rsidP="00BA0BEB">
            <w:pPr>
              <w:pStyle w:val="ListParagraph"/>
              <w:numPr>
                <w:ilvl w:val="0"/>
                <w:numId w:val="30"/>
              </w:numPr>
              <w:rPr>
                <w:rFonts w:ascii="Arial" w:hAnsi="Arial" w:cs="Arial"/>
                <w:sz w:val="20"/>
                <w:szCs w:val="20"/>
              </w:rPr>
            </w:pPr>
            <w:r w:rsidRPr="006F6693">
              <w:rPr>
                <w:rFonts w:ascii="Arial" w:hAnsi="Arial" w:cs="Arial"/>
                <w:sz w:val="20"/>
                <w:szCs w:val="20"/>
              </w:rPr>
              <w:t>Formulate research questions and appropriate design based on rationale.</w:t>
            </w:r>
          </w:p>
        </w:tc>
      </w:tr>
      <w:tr w:rsidR="009D6EBD" w:rsidRPr="006F6693" w:rsidTr="007149F3">
        <w:trPr>
          <w:trHeight w:val="340"/>
        </w:trPr>
        <w:tc>
          <w:tcPr>
            <w:tcW w:w="2547" w:type="dxa"/>
            <w:vMerge/>
            <w:shd w:val="clear" w:color="auto" w:fill="FFF2CC" w:themeFill="accent4" w:themeFillTint="33"/>
          </w:tcPr>
          <w:p w:rsidR="009D6EBD" w:rsidRPr="006F6693" w:rsidRDefault="009D6EBD" w:rsidP="006F6693">
            <w:pPr>
              <w:rPr>
                <w:rFonts w:ascii="Arial" w:hAnsi="Arial" w:cs="Arial"/>
                <w:sz w:val="20"/>
                <w:szCs w:val="20"/>
              </w:rPr>
            </w:pPr>
          </w:p>
        </w:tc>
        <w:tc>
          <w:tcPr>
            <w:tcW w:w="2125" w:type="dxa"/>
            <w:shd w:val="clear" w:color="auto" w:fill="FFF2CC" w:themeFill="accent4" w:themeFillTint="33"/>
          </w:tcPr>
          <w:p w:rsidR="009D6EBD" w:rsidRPr="006F6693" w:rsidRDefault="009D6EBD" w:rsidP="00BA0BEB">
            <w:pPr>
              <w:pStyle w:val="ListParagraph"/>
              <w:numPr>
                <w:ilvl w:val="0"/>
                <w:numId w:val="30"/>
              </w:numPr>
              <w:rPr>
                <w:rFonts w:ascii="Arial" w:hAnsi="Arial" w:cs="Arial"/>
                <w:sz w:val="20"/>
                <w:szCs w:val="20"/>
              </w:rPr>
            </w:pPr>
            <w:r w:rsidRPr="006F6693">
              <w:rPr>
                <w:rFonts w:ascii="Arial" w:hAnsi="Arial" w:cs="Arial"/>
                <w:sz w:val="20"/>
                <w:szCs w:val="20"/>
              </w:rPr>
              <w:t>To understand the application of social psychological theory and research to real world events.</w:t>
            </w:r>
          </w:p>
        </w:tc>
        <w:tc>
          <w:tcPr>
            <w:tcW w:w="2524" w:type="dxa"/>
            <w:shd w:val="clear" w:color="auto" w:fill="FFF2CC" w:themeFill="accent4" w:themeFillTint="33"/>
          </w:tcPr>
          <w:p w:rsidR="009D6EBD" w:rsidRPr="006F6693" w:rsidRDefault="00051969" w:rsidP="00BA0BEB">
            <w:pPr>
              <w:pStyle w:val="ListParagraph"/>
              <w:numPr>
                <w:ilvl w:val="0"/>
                <w:numId w:val="27"/>
              </w:numPr>
              <w:rPr>
                <w:rFonts w:ascii="Arial" w:hAnsi="Arial" w:cs="Arial"/>
                <w:sz w:val="20"/>
                <w:szCs w:val="20"/>
              </w:rPr>
            </w:pPr>
            <w:r w:rsidRPr="006F6693">
              <w:rPr>
                <w:rFonts w:ascii="Arial" w:hAnsi="Arial" w:cs="Arial"/>
                <w:sz w:val="20"/>
                <w:szCs w:val="20"/>
              </w:rPr>
              <w:t>Demonstrate a critical understanding of the different research methods within Lifespan Development with an ability to create argued conclusions.</w:t>
            </w:r>
          </w:p>
        </w:tc>
        <w:tc>
          <w:tcPr>
            <w:tcW w:w="2410" w:type="dxa"/>
            <w:shd w:val="clear" w:color="auto" w:fill="FFF2CC" w:themeFill="accent4" w:themeFillTint="33"/>
          </w:tcPr>
          <w:p w:rsidR="009D6EBD" w:rsidRPr="006F6693" w:rsidRDefault="009D6EBD" w:rsidP="00BA0BEB">
            <w:pPr>
              <w:pStyle w:val="ListParagraph"/>
              <w:numPr>
                <w:ilvl w:val="0"/>
                <w:numId w:val="31"/>
              </w:numPr>
              <w:rPr>
                <w:rFonts w:ascii="Arial" w:hAnsi="Arial" w:cs="Arial"/>
                <w:sz w:val="20"/>
                <w:szCs w:val="20"/>
              </w:rPr>
            </w:pPr>
            <w:r w:rsidRPr="006F6693">
              <w:rPr>
                <w:rFonts w:ascii="Arial" w:hAnsi="Arial" w:cs="Arial"/>
                <w:sz w:val="20"/>
                <w:szCs w:val="20"/>
              </w:rPr>
              <w:t>Justify, critique and synthesis their own research in the light of existing literature.</w:t>
            </w:r>
          </w:p>
        </w:tc>
      </w:tr>
      <w:tr w:rsidR="009D6EBD" w:rsidRPr="006F6693" w:rsidTr="007149F3">
        <w:trPr>
          <w:trHeight w:val="340"/>
        </w:trPr>
        <w:tc>
          <w:tcPr>
            <w:tcW w:w="2547" w:type="dxa"/>
            <w:vMerge/>
            <w:shd w:val="clear" w:color="auto" w:fill="FFF2CC" w:themeFill="accent4" w:themeFillTint="33"/>
          </w:tcPr>
          <w:p w:rsidR="009D6EBD" w:rsidRPr="006F6693" w:rsidRDefault="009D6EBD" w:rsidP="006F6693">
            <w:pPr>
              <w:rPr>
                <w:rFonts w:ascii="Arial" w:hAnsi="Arial" w:cs="Arial"/>
                <w:sz w:val="20"/>
                <w:szCs w:val="20"/>
              </w:rPr>
            </w:pPr>
          </w:p>
        </w:tc>
        <w:tc>
          <w:tcPr>
            <w:tcW w:w="2125" w:type="dxa"/>
            <w:shd w:val="clear" w:color="auto" w:fill="FFF2CC" w:themeFill="accent4" w:themeFillTint="33"/>
          </w:tcPr>
          <w:p w:rsidR="009D6EBD" w:rsidRPr="006F6693" w:rsidRDefault="009D6EBD" w:rsidP="00BA0BEB">
            <w:pPr>
              <w:pStyle w:val="ListParagraph"/>
              <w:numPr>
                <w:ilvl w:val="0"/>
                <w:numId w:val="27"/>
              </w:numPr>
              <w:rPr>
                <w:rFonts w:ascii="Arial" w:hAnsi="Arial" w:cs="Arial"/>
                <w:sz w:val="20"/>
                <w:szCs w:val="20"/>
              </w:rPr>
            </w:pPr>
            <w:r w:rsidRPr="006F6693">
              <w:rPr>
                <w:rFonts w:ascii="Arial" w:hAnsi="Arial" w:cs="Arial"/>
                <w:sz w:val="20"/>
                <w:szCs w:val="20"/>
              </w:rPr>
              <w:t xml:space="preserve">To recognise how social </w:t>
            </w:r>
            <w:r w:rsidR="008D67C3">
              <w:rPr>
                <w:rFonts w:ascii="Arial" w:hAnsi="Arial" w:cs="Arial"/>
                <w:sz w:val="20"/>
                <w:szCs w:val="20"/>
              </w:rPr>
              <w:t>Psychology</w:t>
            </w:r>
            <w:r w:rsidRPr="006F6693">
              <w:rPr>
                <w:rFonts w:ascii="Arial" w:hAnsi="Arial" w:cs="Arial"/>
                <w:sz w:val="20"/>
                <w:szCs w:val="20"/>
              </w:rPr>
              <w:t xml:space="preserve"> relates to other core psychological domains </w:t>
            </w:r>
          </w:p>
        </w:tc>
        <w:tc>
          <w:tcPr>
            <w:tcW w:w="2524" w:type="dxa"/>
            <w:shd w:val="clear" w:color="auto" w:fill="FFF2CC" w:themeFill="accent4" w:themeFillTint="33"/>
          </w:tcPr>
          <w:p w:rsidR="009D6EBD" w:rsidRPr="006F6693" w:rsidRDefault="009D6EBD" w:rsidP="00BA0BEB">
            <w:pPr>
              <w:pStyle w:val="ListParagraph"/>
              <w:numPr>
                <w:ilvl w:val="0"/>
                <w:numId w:val="28"/>
              </w:numPr>
              <w:rPr>
                <w:rFonts w:ascii="Arial" w:hAnsi="Arial" w:cs="Arial"/>
                <w:sz w:val="20"/>
                <w:szCs w:val="20"/>
              </w:rPr>
            </w:pPr>
            <w:r w:rsidRPr="006F6693">
              <w:rPr>
                <w:rFonts w:ascii="Arial" w:hAnsi="Arial" w:cs="Arial"/>
                <w:sz w:val="20"/>
                <w:szCs w:val="20"/>
              </w:rPr>
              <w:t xml:space="preserve">Successfully apply key studies and findings from the area of Lifespan Development to psychological phenomena and functioning at a professional or equivalent level. </w:t>
            </w:r>
            <w:r w:rsidRPr="006F6693">
              <w:rPr>
                <w:rFonts w:ascii="Arial" w:hAnsi="Arial" w:cs="Arial"/>
                <w:color w:val="000000"/>
                <w:sz w:val="20"/>
                <w:szCs w:val="20"/>
              </w:rPr>
              <w:t xml:space="preserve">  </w:t>
            </w:r>
          </w:p>
        </w:tc>
        <w:tc>
          <w:tcPr>
            <w:tcW w:w="2410" w:type="dxa"/>
            <w:shd w:val="clear" w:color="auto" w:fill="FFF2CC" w:themeFill="accent4" w:themeFillTint="33"/>
          </w:tcPr>
          <w:p w:rsidR="009D6EBD" w:rsidRPr="006F6693" w:rsidRDefault="009D6EBD" w:rsidP="00BA0BEB">
            <w:pPr>
              <w:pStyle w:val="ListParagraph"/>
              <w:numPr>
                <w:ilvl w:val="0"/>
                <w:numId w:val="31"/>
              </w:numPr>
              <w:rPr>
                <w:rFonts w:ascii="Arial" w:hAnsi="Arial" w:cs="Arial"/>
                <w:sz w:val="20"/>
                <w:szCs w:val="20"/>
              </w:rPr>
            </w:pPr>
            <w:r w:rsidRPr="006F6693">
              <w:rPr>
                <w:rFonts w:ascii="Arial" w:hAnsi="Arial" w:cs="Arial"/>
                <w:sz w:val="20"/>
                <w:szCs w:val="20"/>
              </w:rPr>
              <w:t>Analyse, appraise and communicate the findings of their research effectively.</w:t>
            </w:r>
          </w:p>
        </w:tc>
      </w:tr>
      <w:tr w:rsidR="009D6EBD" w:rsidRPr="006F6693" w:rsidTr="007149F3">
        <w:trPr>
          <w:trHeight w:val="340"/>
        </w:trPr>
        <w:tc>
          <w:tcPr>
            <w:tcW w:w="2547" w:type="dxa"/>
            <w:vMerge/>
            <w:shd w:val="clear" w:color="auto" w:fill="FFF2CC" w:themeFill="accent4" w:themeFillTint="33"/>
          </w:tcPr>
          <w:p w:rsidR="009D6EBD" w:rsidRPr="006F6693" w:rsidRDefault="009D6EBD" w:rsidP="006F6693">
            <w:pPr>
              <w:rPr>
                <w:rFonts w:ascii="Arial" w:hAnsi="Arial" w:cs="Arial"/>
                <w:sz w:val="20"/>
                <w:szCs w:val="20"/>
              </w:rPr>
            </w:pPr>
          </w:p>
        </w:tc>
        <w:tc>
          <w:tcPr>
            <w:tcW w:w="2125" w:type="dxa"/>
            <w:shd w:val="clear" w:color="auto" w:fill="FFF2CC" w:themeFill="accent4" w:themeFillTint="33"/>
          </w:tcPr>
          <w:p w:rsidR="009D6EBD" w:rsidRPr="006F6693" w:rsidRDefault="009D6EBD" w:rsidP="00BA0BEB">
            <w:pPr>
              <w:pStyle w:val="ListParagraph"/>
              <w:numPr>
                <w:ilvl w:val="0"/>
                <w:numId w:val="28"/>
              </w:numPr>
              <w:rPr>
                <w:rFonts w:ascii="Arial" w:hAnsi="Arial" w:cs="Arial"/>
                <w:sz w:val="20"/>
                <w:szCs w:val="20"/>
              </w:rPr>
            </w:pPr>
            <w:r w:rsidRPr="006F6693">
              <w:rPr>
                <w:rFonts w:ascii="Arial" w:hAnsi="Arial" w:cs="Arial"/>
                <w:sz w:val="20"/>
                <w:szCs w:val="20"/>
              </w:rPr>
              <w:t xml:space="preserve">To apply critical thinking to evaluate arguments and empirical findings. </w:t>
            </w:r>
          </w:p>
        </w:tc>
        <w:tc>
          <w:tcPr>
            <w:tcW w:w="2524" w:type="dxa"/>
            <w:shd w:val="clear" w:color="auto" w:fill="FFF2CC" w:themeFill="accent4" w:themeFillTint="33"/>
          </w:tcPr>
          <w:p w:rsidR="009D6EBD" w:rsidRPr="006F6693" w:rsidRDefault="009D6EBD" w:rsidP="00BA0BEB">
            <w:pPr>
              <w:pStyle w:val="ListParagraph"/>
              <w:numPr>
                <w:ilvl w:val="0"/>
                <w:numId w:val="29"/>
              </w:numPr>
              <w:rPr>
                <w:rFonts w:ascii="Arial" w:hAnsi="Arial" w:cs="Arial"/>
                <w:sz w:val="20"/>
                <w:szCs w:val="20"/>
              </w:rPr>
            </w:pPr>
            <w:r w:rsidRPr="006F6693">
              <w:rPr>
                <w:rFonts w:ascii="Arial" w:hAnsi="Arial" w:cs="Arial"/>
                <w:sz w:val="20"/>
                <w:szCs w:val="20"/>
              </w:rPr>
              <w:t>Design, plan and communicate the intellectual product and reflect on the independent learning experience.</w:t>
            </w:r>
          </w:p>
        </w:tc>
        <w:tc>
          <w:tcPr>
            <w:tcW w:w="2410" w:type="dxa"/>
            <w:shd w:val="clear" w:color="auto" w:fill="FFF2CC" w:themeFill="accent4" w:themeFillTint="33"/>
          </w:tcPr>
          <w:p w:rsidR="009D6EBD" w:rsidRPr="006F6693" w:rsidRDefault="009D6EBD" w:rsidP="00BA0BEB">
            <w:pPr>
              <w:pStyle w:val="ListParagraph"/>
              <w:numPr>
                <w:ilvl w:val="0"/>
                <w:numId w:val="31"/>
              </w:numPr>
              <w:rPr>
                <w:rFonts w:ascii="Arial" w:hAnsi="Arial" w:cs="Arial"/>
                <w:sz w:val="20"/>
                <w:szCs w:val="20"/>
              </w:rPr>
            </w:pPr>
            <w:r w:rsidRPr="006F6693">
              <w:rPr>
                <w:rFonts w:ascii="Arial" w:hAnsi="Arial" w:cs="Arial"/>
                <w:sz w:val="20"/>
                <w:szCs w:val="20"/>
              </w:rPr>
              <w:t>Conduct ethical research in an autonomous, organised and timely manner under supervision.</w:t>
            </w:r>
          </w:p>
        </w:tc>
      </w:tr>
      <w:tr w:rsidR="009D6EBD" w:rsidRPr="006F6693" w:rsidTr="007149F3">
        <w:trPr>
          <w:trHeight w:val="340"/>
        </w:trPr>
        <w:tc>
          <w:tcPr>
            <w:tcW w:w="2547" w:type="dxa"/>
          </w:tcPr>
          <w:p w:rsidR="009D6EBD" w:rsidRPr="006F6693" w:rsidRDefault="009D6EBD" w:rsidP="006F6693">
            <w:pPr>
              <w:rPr>
                <w:rFonts w:ascii="Arial" w:hAnsi="Arial" w:cs="Arial"/>
                <w:sz w:val="20"/>
                <w:szCs w:val="20"/>
              </w:rPr>
            </w:pPr>
            <w:r w:rsidRPr="006F6693">
              <w:rPr>
                <w:rFonts w:ascii="Arial" w:hAnsi="Arial" w:cs="Arial"/>
                <w:sz w:val="20"/>
                <w:szCs w:val="20"/>
              </w:rPr>
              <w:t>Programme Aim Links</w:t>
            </w:r>
          </w:p>
        </w:tc>
        <w:tc>
          <w:tcPr>
            <w:tcW w:w="2125" w:type="dxa"/>
            <w:vAlign w:val="center"/>
          </w:tcPr>
          <w:p w:rsidR="009D6EBD" w:rsidRPr="006F6693" w:rsidRDefault="009D6EBD"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6F"/>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FE"/>
            </w:r>
          </w:p>
        </w:tc>
        <w:tc>
          <w:tcPr>
            <w:tcW w:w="2524" w:type="dxa"/>
            <w:vAlign w:val="center"/>
          </w:tcPr>
          <w:p w:rsidR="009D6EBD" w:rsidRPr="006F6693" w:rsidRDefault="009D6EBD"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FE"/>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00762BDA" w:rsidRPr="006F6693">
              <w:rPr>
                <w:rFonts w:ascii="Arial" w:hAnsi="Arial" w:cs="Arial"/>
                <w:sz w:val="20"/>
                <w:szCs w:val="20"/>
              </w:rPr>
              <w:sym w:font="Wingdings" w:char="F0A8"/>
            </w:r>
          </w:p>
        </w:tc>
        <w:tc>
          <w:tcPr>
            <w:tcW w:w="2410" w:type="dxa"/>
            <w:vAlign w:val="center"/>
          </w:tcPr>
          <w:p w:rsidR="009D6EBD" w:rsidRPr="006F6693" w:rsidRDefault="009D6EBD"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FE"/>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r>
      <w:tr w:rsidR="009D6EBD" w:rsidRPr="006F6693" w:rsidTr="007149F3">
        <w:trPr>
          <w:trHeight w:val="340"/>
        </w:trPr>
        <w:tc>
          <w:tcPr>
            <w:tcW w:w="2547" w:type="dxa"/>
          </w:tcPr>
          <w:p w:rsidR="009D6EBD" w:rsidRPr="006F6693" w:rsidRDefault="009D6EBD" w:rsidP="006F6693">
            <w:pPr>
              <w:rPr>
                <w:rFonts w:ascii="Arial" w:hAnsi="Arial" w:cs="Arial"/>
                <w:sz w:val="20"/>
                <w:szCs w:val="20"/>
              </w:rPr>
            </w:pPr>
            <w:r w:rsidRPr="006F6693">
              <w:rPr>
                <w:rFonts w:ascii="Arial" w:hAnsi="Arial" w:cs="Arial"/>
                <w:sz w:val="20"/>
                <w:szCs w:val="20"/>
              </w:rPr>
              <w:t xml:space="preserve">Linked PSRB (if appropriate) </w:t>
            </w:r>
          </w:p>
        </w:tc>
        <w:tc>
          <w:tcPr>
            <w:tcW w:w="2125" w:type="dxa"/>
          </w:tcPr>
          <w:p w:rsidR="009D6EBD" w:rsidRPr="006F6693" w:rsidRDefault="0081715B" w:rsidP="006F6693">
            <w:pPr>
              <w:rPr>
                <w:rFonts w:ascii="Arial" w:hAnsi="Arial" w:cs="Arial"/>
                <w:sz w:val="20"/>
                <w:szCs w:val="20"/>
              </w:rPr>
            </w:pPr>
            <w:r w:rsidRPr="006F6693">
              <w:rPr>
                <w:rFonts w:ascii="Arial" w:hAnsi="Arial" w:cs="Arial"/>
                <w:sz w:val="20"/>
                <w:szCs w:val="20"/>
              </w:rPr>
              <w:t>Compulsory for BPS GBC accreditation</w:t>
            </w:r>
          </w:p>
        </w:tc>
        <w:tc>
          <w:tcPr>
            <w:tcW w:w="2524" w:type="dxa"/>
          </w:tcPr>
          <w:p w:rsidR="009D6EBD" w:rsidRPr="006F6693" w:rsidRDefault="0081715B" w:rsidP="006F6693">
            <w:pPr>
              <w:rPr>
                <w:rFonts w:ascii="Arial" w:hAnsi="Arial" w:cs="Arial"/>
                <w:b/>
                <w:sz w:val="20"/>
                <w:szCs w:val="20"/>
              </w:rPr>
            </w:pPr>
            <w:r w:rsidRPr="006F6693">
              <w:rPr>
                <w:rFonts w:ascii="Arial" w:hAnsi="Arial" w:cs="Arial"/>
                <w:sz w:val="20"/>
                <w:szCs w:val="20"/>
              </w:rPr>
              <w:t>Compulsory for BPS GBC accreditation</w:t>
            </w:r>
          </w:p>
        </w:tc>
        <w:tc>
          <w:tcPr>
            <w:tcW w:w="2410" w:type="dxa"/>
          </w:tcPr>
          <w:p w:rsidR="009D6EBD" w:rsidRPr="006F6693" w:rsidRDefault="0081715B" w:rsidP="006F6693">
            <w:pPr>
              <w:rPr>
                <w:rFonts w:ascii="Arial" w:hAnsi="Arial" w:cs="Arial"/>
                <w:sz w:val="20"/>
                <w:szCs w:val="20"/>
              </w:rPr>
            </w:pPr>
            <w:r w:rsidRPr="006F6693">
              <w:rPr>
                <w:rFonts w:ascii="Arial" w:hAnsi="Arial" w:cs="Arial"/>
                <w:sz w:val="20"/>
                <w:szCs w:val="20"/>
              </w:rPr>
              <w:t>Compulsory for BPS GBC accreditation</w:t>
            </w:r>
          </w:p>
        </w:tc>
      </w:tr>
    </w:tbl>
    <w:p w:rsidR="00426540" w:rsidRPr="006F6693" w:rsidRDefault="00426540" w:rsidP="006F6693">
      <w:pPr>
        <w:spacing w:line="240" w:lineRule="auto"/>
        <w:rPr>
          <w:rFonts w:ascii="Arial" w:hAnsi="Arial" w:cs="Arial"/>
          <w:sz w:val="20"/>
          <w:szCs w:val="20"/>
        </w:rPr>
        <w:sectPr w:rsidR="00426540" w:rsidRPr="006F6693" w:rsidSect="002C0DE2">
          <w:headerReference w:type="default" r:id="rId13"/>
          <w:footerReference w:type="default" r:id="rId14"/>
          <w:pgSz w:w="11906" w:h="16838"/>
          <w:pgMar w:top="1440" w:right="1440" w:bottom="1440" w:left="1440" w:header="709" w:footer="709" w:gutter="0"/>
          <w:cols w:space="708"/>
          <w:docGrid w:linePitch="360"/>
        </w:sectPr>
      </w:pPr>
    </w:p>
    <w:tbl>
      <w:tblPr>
        <w:tblStyle w:val="TableGrid"/>
        <w:tblW w:w="9747" w:type="dxa"/>
        <w:tblLayout w:type="fixed"/>
        <w:tblLook w:val="04A0" w:firstRow="1" w:lastRow="0" w:firstColumn="1" w:lastColumn="0" w:noHBand="0" w:noVBand="1"/>
      </w:tblPr>
      <w:tblGrid>
        <w:gridCol w:w="2025"/>
        <w:gridCol w:w="2619"/>
        <w:gridCol w:w="2552"/>
        <w:gridCol w:w="2551"/>
      </w:tblGrid>
      <w:tr w:rsidR="00E369C8" w:rsidRPr="006F6693" w:rsidTr="00430C3B">
        <w:trPr>
          <w:trHeight w:val="340"/>
        </w:trPr>
        <w:tc>
          <w:tcPr>
            <w:tcW w:w="2025" w:type="dxa"/>
            <w:shd w:val="clear" w:color="auto" w:fill="FFF2CC" w:themeFill="accent4" w:themeFillTint="33"/>
          </w:tcPr>
          <w:p w:rsidR="00E369C8" w:rsidRDefault="00E369C8" w:rsidP="006F6693">
            <w:pPr>
              <w:rPr>
                <w:rFonts w:ascii="Arial" w:hAnsi="Arial" w:cs="Arial"/>
                <w:sz w:val="20"/>
                <w:szCs w:val="20"/>
              </w:rPr>
            </w:pPr>
            <w:r w:rsidRPr="006F6693">
              <w:rPr>
                <w:rFonts w:ascii="Arial" w:hAnsi="Arial" w:cs="Arial"/>
                <w:sz w:val="20"/>
                <w:szCs w:val="20"/>
              </w:rPr>
              <w:lastRenderedPageBreak/>
              <w:t>Level 6</w:t>
            </w:r>
            <w:r w:rsidRPr="006F6693">
              <w:rPr>
                <w:rFonts w:ascii="Arial" w:hAnsi="Arial" w:cs="Arial"/>
                <w:b/>
                <w:sz w:val="20"/>
                <w:szCs w:val="20"/>
              </w:rPr>
              <w:t xml:space="preserve"> </w:t>
            </w:r>
            <w:r w:rsidRPr="006F6693">
              <w:rPr>
                <w:rFonts w:ascii="Arial" w:hAnsi="Arial" w:cs="Arial"/>
                <w:b/>
                <w:sz w:val="20"/>
                <w:szCs w:val="20"/>
                <w:u w:val="single"/>
              </w:rPr>
              <w:t>Optional</w:t>
            </w:r>
            <w:r w:rsidRPr="006F6693">
              <w:rPr>
                <w:rFonts w:ascii="Arial" w:hAnsi="Arial" w:cs="Arial"/>
                <w:sz w:val="20"/>
                <w:szCs w:val="20"/>
              </w:rPr>
              <w:t xml:space="preserve"> Modules</w:t>
            </w:r>
          </w:p>
          <w:p w:rsidR="00E369C8" w:rsidRPr="006F6693" w:rsidRDefault="00783624" w:rsidP="006F6693">
            <w:pPr>
              <w:rPr>
                <w:rFonts w:ascii="Arial" w:hAnsi="Arial" w:cs="Arial"/>
                <w:b/>
                <w:sz w:val="20"/>
                <w:szCs w:val="20"/>
              </w:rPr>
            </w:pPr>
            <w:r>
              <w:rPr>
                <w:rFonts w:ascii="Arial" w:hAnsi="Arial" w:cs="Arial"/>
                <w:sz w:val="20"/>
                <w:szCs w:val="20"/>
              </w:rPr>
              <w:t xml:space="preserve">Semester </w:t>
            </w:r>
            <w:r w:rsidR="00E369C8">
              <w:rPr>
                <w:rFonts w:ascii="Arial" w:hAnsi="Arial" w:cs="Arial"/>
                <w:sz w:val="20"/>
                <w:szCs w:val="20"/>
              </w:rPr>
              <w:t>1</w:t>
            </w:r>
          </w:p>
        </w:tc>
        <w:tc>
          <w:tcPr>
            <w:tcW w:w="2619" w:type="dxa"/>
            <w:shd w:val="clear" w:color="auto" w:fill="FFF2CC" w:themeFill="accent4" w:themeFillTint="33"/>
          </w:tcPr>
          <w:p w:rsidR="00E369C8" w:rsidRPr="006F6693" w:rsidRDefault="00E369C8" w:rsidP="006F6693">
            <w:pPr>
              <w:rPr>
                <w:rFonts w:ascii="Arial" w:hAnsi="Arial" w:cs="Arial"/>
                <w:b/>
                <w:sz w:val="20"/>
                <w:szCs w:val="20"/>
              </w:rPr>
            </w:pPr>
            <w:r>
              <w:rPr>
                <w:rFonts w:ascii="Arial" w:hAnsi="Arial" w:cs="Arial"/>
                <w:b/>
                <w:sz w:val="20"/>
                <w:szCs w:val="20"/>
              </w:rPr>
              <w:t>Individual Differences and Mental Health</w:t>
            </w:r>
          </w:p>
          <w:p w:rsidR="00E369C8" w:rsidRPr="006F6693" w:rsidRDefault="00E369C8" w:rsidP="006F6693">
            <w:pPr>
              <w:rPr>
                <w:rFonts w:ascii="Arial" w:hAnsi="Arial" w:cs="Arial"/>
                <w:b/>
                <w:sz w:val="20"/>
                <w:szCs w:val="20"/>
              </w:rPr>
            </w:pPr>
          </w:p>
        </w:tc>
        <w:tc>
          <w:tcPr>
            <w:tcW w:w="2552" w:type="dxa"/>
            <w:shd w:val="clear" w:color="auto" w:fill="FFF2CC" w:themeFill="accent4" w:themeFillTint="33"/>
          </w:tcPr>
          <w:p w:rsidR="00E369C8" w:rsidRPr="006F6693" w:rsidRDefault="00E369C8" w:rsidP="006F6693">
            <w:pPr>
              <w:rPr>
                <w:rFonts w:ascii="Arial" w:hAnsi="Arial" w:cs="Arial"/>
                <w:b/>
                <w:sz w:val="20"/>
                <w:szCs w:val="20"/>
              </w:rPr>
            </w:pPr>
            <w:r w:rsidRPr="006F6693">
              <w:rPr>
                <w:rFonts w:ascii="Arial" w:hAnsi="Arial" w:cs="Arial"/>
                <w:b/>
                <w:sz w:val="20"/>
                <w:szCs w:val="20"/>
              </w:rPr>
              <w:t xml:space="preserve">Legal </w:t>
            </w:r>
            <w:r w:rsidR="008D67C3">
              <w:rPr>
                <w:rFonts w:ascii="Arial" w:hAnsi="Arial" w:cs="Arial"/>
                <w:b/>
                <w:sz w:val="20"/>
                <w:szCs w:val="20"/>
              </w:rPr>
              <w:t>Psychology</w:t>
            </w:r>
          </w:p>
          <w:p w:rsidR="00E369C8" w:rsidRPr="006F6693" w:rsidRDefault="00E369C8" w:rsidP="006F6693">
            <w:pPr>
              <w:rPr>
                <w:rFonts w:ascii="Arial" w:hAnsi="Arial" w:cs="Arial"/>
                <w:b/>
                <w:sz w:val="20"/>
                <w:szCs w:val="20"/>
              </w:rPr>
            </w:pPr>
          </w:p>
        </w:tc>
        <w:tc>
          <w:tcPr>
            <w:tcW w:w="2551" w:type="dxa"/>
            <w:shd w:val="clear" w:color="auto" w:fill="FFF2CC" w:themeFill="accent4" w:themeFillTint="33"/>
          </w:tcPr>
          <w:p w:rsidR="00E369C8" w:rsidRPr="006F6693" w:rsidRDefault="00E369C8" w:rsidP="006F6693">
            <w:pPr>
              <w:rPr>
                <w:rFonts w:ascii="Arial" w:hAnsi="Arial" w:cs="Arial"/>
                <w:b/>
                <w:sz w:val="20"/>
                <w:szCs w:val="20"/>
              </w:rPr>
            </w:pPr>
            <w:r w:rsidRPr="006F6693">
              <w:rPr>
                <w:rFonts w:ascii="Arial" w:hAnsi="Arial" w:cs="Arial"/>
                <w:b/>
                <w:sz w:val="20"/>
                <w:szCs w:val="20"/>
              </w:rPr>
              <w:t xml:space="preserve">Communication and Language </w:t>
            </w:r>
          </w:p>
          <w:p w:rsidR="00E369C8" w:rsidRPr="006F6693" w:rsidRDefault="00E369C8" w:rsidP="006F6693">
            <w:pPr>
              <w:rPr>
                <w:rFonts w:ascii="Arial" w:hAnsi="Arial" w:cs="Arial"/>
                <w:b/>
                <w:sz w:val="20"/>
                <w:szCs w:val="20"/>
              </w:rPr>
            </w:pPr>
          </w:p>
        </w:tc>
      </w:tr>
      <w:tr w:rsidR="00E369C8" w:rsidRPr="006F6693" w:rsidTr="00430C3B">
        <w:trPr>
          <w:trHeight w:val="340"/>
        </w:trPr>
        <w:tc>
          <w:tcPr>
            <w:tcW w:w="2025"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Credit level (ECTS value)</w:t>
            </w:r>
          </w:p>
        </w:tc>
        <w:tc>
          <w:tcPr>
            <w:tcW w:w="2619"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20</w:t>
            </w:r>
          </w:p>
        </w:tc>
        <w:tc>
          <w:tcPr>
            <w:tcW w:w="2552"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20</w:t>
            </w:r>
          </w:p>
        </w:tc>
        <w:tc>
          <w:tcPr>
            <w:tcW w:w="2551"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20</w:t>
            </w:r>
          </w:p>
        </w:tc>
      </w:tr>
      <w:tr w:rsidR="00E369C8" w:rsidRPr="006F6693" w:rsidTr="00430C3B">
        <w:trPr>
          <w:trHeight w:val="340"/>
        </w:trPr>
        <w:tc>
          <w:tcPr>
            <w:tcW w:w="2025" w:type="dxa"/>
          </w:tcPr>
          <w:p w:rsidR="00E369C8" w:rsidRPr="006F6693" w:rsidRDefault="00E369C8" w:rsidP="006F6693">
            <w:pPr>
              <w:rPr>
                <w:rFonts w:ascii="Arial" w:hAnsi="Arial" w:cs="Arial"/>
                <w:sz w:val="20"/>
                <w:szCs w:val="20"/>
              </w:rPr>
            </w:pPr>
            <w:r w:rsidRPr="006F6693">
              <w:rPr>
                <w:rFonts w:ascii="Arial" w:hAnsi="Arial" w:cs="Arial"/>
                <w:sz w:val="20"/>
                <w:szCs w:val="20"/>
              </w:rPr>
              <w:t>Study Time (%) S/GI/PL</w:t>
            </w:r>
          </w:p>
          <w:p w:rsidR="00E369C8" w:rsidRPr="006F6693" w:rsidRDefault="00E369C8" w:rsidP="006F6693">
            <w:pPr>
              <w:rPr>
                <w:rFonts w:ascii="Arial" w:hAnsi="Arial" w:cs="Arial"/>
                <w:sz w:val="20"/>
                <w:szCs w:val="20"/>
              </w:rPr>
            </w:pPr>
          </w:p>
        </w:tc>
        <w:tc>
          <w:tcPr>
            <w:tcW w:w="2619" w:type="dxa"/>
          </w:tcPr>
          <w:p w:rsidR="00E369C8" w:rsidRPr="006F6693" w:rsidRDefault="00E369C8" w:rsidP="006F6693">
            <w:pPr>
              <w:rPr>
                <w:rFonts w:ascii="Arial" w:hAnsi="Arial" w:cs="Arial"/>
                <w:sz w:val="20"/>
                <w:szCs w:val="20"/>
              </w:rPr>
            </w:pPr>
            <w:r w:rsidRPr="006F6693">
              <w:rPr>
                <w:rFonts w:ascii="Arial" w:hAnsi="Arial" w:cs="Arial"/>
                <w:sz w:val="20"/>
                <w:szCs w:val="20"/>
              </w:rPr>
              <w:t>35:65:00</w:t>
            </w:r>
          </w:p>
        </w:tc>
        <w:tc>
          <w:tcPr>
            <w:tcW w:w="2552" w:type="dxa"/>
          </w:tcPr>
          <w:p w:rsidR="00E369C8" w:rsidRPr="006F6693" w:rsidRDefault="00E369C8" w:rsidP="006F6693">
            <w:pPr>
              <w:rPr>
                <w:rFonts w:ascii="Arial" w:hAnsi="Arial" w:cs="Arial"/>
                <w:sz w:val="20"/>
                <w:szCs w:val="20"/>
              </w:rPr>
            </w:pPr>
            <w:r w:rsidRPr="006F6693">
              <w:rPr>
                <w:rFonts w:ascii="Arial" w:hAnsi="Arial" w:cs="Arial"/>
                <w:sz w:val="20"/>
                <w:szCs w:val="20"/>
              </w:rPr>
              <w:t>35:65:00</w:t>
            </w:r>
          </w:p>
        </w:tc>
        <w:tc>
          <w:tcPr>
            <w:tcW w:w="2551" w:type="dxa"/>
          </w:tcPr>
          <w:p w:rsidR="00E369C8" w:rsidRPr="006F6693" w:rsidRDefault="00E369C8" w:rsidP="006F6693">
            <w:pPr>
              <w:rPr>
                <w:rFonts w:ascii="Arial" w:hAnsi="Arial" w:cs="Arial"/>
                <w:sz w:val="20"/>
                <w:szCs w:val="20"/>
              </w:rPr>
            </w:pPr>
            <w:r w:rsidRPr="006F6693">
              <w:rPr>
                <w:rFonts w:ascii="Arial" w:hAnsi="Arial" w:cs="Arial"/>
                <w:sz w:val="20"/>
                <w:szCs w:val="20"/>
              </w:rPr>
              <w:t>35:65:00</w:t>
            </w:r>
          </w:p>
        </w:tc>
      </w:tr>
      <w:tr w:rsidR="00E369C8" w:rsidRPr="006F6693" w:rsidTr="00430C3B">
        <w:trPr>
          <w:trHeight w:val="340"/>
        </w:trPr>
        <w:tc>
          <w:tcPr>
            <w:tcW w:w="2025"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 xml:space="preserve">Assessment method </w:t>
            </w:r>
          </w:p>
          <w:p w:rsidR="00E369C8" w:rsidRPr="006F6693" w:rsidRDefault="00E369C8" w:rsidP="006F6693">
            <w:pPr>
              <w:rPr>
                <w:rFonts w:ascii="Arial" w:hAnsi="Arial" w:cs="Arial"/>
                <w:sz w:val="20"/>
                <w:szCs w:val="20"/>
              </w:rPr>
            </w:pPr>
          </w:p>
        </w:tc>
        <w:tc>
          <w:tcPr>
            <w:tcW w:w="2619"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Poster Presentation at a mini conference (half day)</w:t>
            </w:r>
          </w:p>
        </w:tc>
        <w:tc>
          <w:tcPr>
            <w:tcW w:w="2552"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Exam</w:t>
            </w:r>
          </w:p>
        </w:tc>
        <w:tc>
          <w:tcPr>
            <w:tcW w:w="2551"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Poster and Presentation</w:t>
            </w:r>
          </w:p>
        </w:tc>
      </w:tr>
      <w:tr w:rsidR="00E369C8" w:rsidRPr="006F6693" w:rsidTr="00430C3B">
        <w:trPr>
          <w:trHeight w:val="340"/>
        </w:trPr>
        <w:tc>
          <w:tcPr>
            <w:tcW w:w="2025"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Assessment scope</w:t>
            </w:r>
          </w:p>
          <w:p w:rsidR="00E369C8" w:rsidRPr="006F6693" w:rsidRDefault="00E369C8" w:rsidP="006F6693">
            <w:pPr>
              <w:rPr>
                <w:rFonts w:ascii="Arial" w:hAnsi="Arial" w:cs="Arial"/>
                <w:sz w:val="20"/>
                <w:szCs w:val="20"/>
              </w:rPr>
            </w:pPr>
          </w:p>
        </w:tc>
        <w:tc>
          <w:tcPr>
            <w:tcW w:w="2619"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A2 poster with 10 minute personal presentation (paired)</w:t>
            </w:r>
          </w:p>
        </w:tc>
        <w:tc>
          <w:tcPr>
            <w:tcW w:w="2552" w:type="dxa"/>
            <w:shd w:val="clear" w:color="auto" w:fill="FFF2CC" w:themeFill="accent4" w:themeFillTint="33"/>
          </w:tcPr>
          <w:p w:rsidR="00E369C8" w:rsidRPr="006F6693" w:rsidRDefault="00E369C8" w:rsidP="006F6693">
            <w:pPr>
              <w:rPr>
                <w:rFonts w:ascii="Arial" w:hAnsi="Arial" w:cs="Arial"/>
                <w:sz w:val="20"/>
                <w:szCs w:val="20"/>
              </w:rPr>
            </w:pPr>
            <w:r w:rsidRPr="005850C6">
              <w:rPr>
                <w:rFonts w:ascii="Arial" w:hAnsi="Arial" w:cs="Arial"/>
                <w:sz w:val="20"/>
                <w:szCs w:val="20"/>
              </w:rPr>
              <w:t>MCQs and SAQs</w:t>
            </w:r>
          </w:p>
        </w:tc>
        <w:tc>
          <w:tcPr>
            <w:tcW w:w="2551"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 xml:space="preserve">A1 or A0 poster &amp; 10 minute presentation </w:t>
            </w:r>
          </w:p>
        </w:tc>
      </w:tr>
      <w:tr w:rsidR="00E369C8" w:rsidRPr="006F6693" w:rsidTr="00430C3B">
        <w:trPr>
          <w:trHeight w:val="340"/>
        </w:trPr>
        <w:tc>
          <w:tcPr>
            <w:tcW w:w="2025" w:type="dxa"/>
          </w:tcPr>
          <w:p w:rsidR="00E369C8" w:rsidRPr="006F6693" w:rsidRDefault="00E369C8" w:rsidP="006F6693">
            <w:pPr>
              <w:rPr>
                <w:rFonts w:ascii="Arial" w:hAnsi="Arial" w:cs="Arial"/>
                <w:sz w:val="20"/>
                <w:szCs w:val="20"/>
              </w:rPr>
            </w:pPr>
            <w:r w:rsidRPr="006F6693">
              <w:rPr>
                <w:rFonts w:ascii="Arial" w:hAnsi="Arial" w:cs="Arial"/>
                <w:sz w:val="20"/>
                <w:szCs w:val="20"/>
              </w:rPr>
              <w:t>Assessment week</w:t>
            </w:r>
          </w:p>
        </w:tc>
        <w:tc>
          <w:tcPr>
            <w:tcW w:w="2619" w:type="dxa"/>
          </w:tcPr>
          <w:p w:rsidR="00E369C8" w:rsidRPr="006F6693" w:rsidRDefault="00783624" w:rsidP="006F6693">
            <w:pPr>
              <w:rPr>
                <w:rFonts w:ascii="Arial" w:hAnsi="Arial" w:cs="Arial"/>
                <w:sz w:val="20"/>
                <w:szCs w:val="20"/>
              </w:rPr>
            </w:pPr>
            <w:r>
              <w:rPr>
                <w:rFonts w:ascii="Arial" w:hAnsi="Arial" w:cs="Arial"/>
                <w:sz w:val="20"/>
                <w:szCs w:val="20"/>
              </w:rPr>
              <w:t>Semester</w:t>
            </w:r>
            <w:r w:rsidRPr="006F6693">
              <w:rPr>
                <w:rFonts w:ascii="Arial" w:hAnsi="Arial" w:cs="Arial"/>
                <w:sz w:val="20"/>
                <w:szCs w:val="20"/>
              </w:rPr>
              <w:t xml:space="preserve"> </w:t>
            </w:r>
            <w:r w:rsidR="00E369C8" w:rsidRPr="006F6693">
              <w:rPr>
                <w:rFonts w:ascii="Arial" w:hAnsi="Arial" w:cs="Arial"/>
                <w:sz w:val="20"/>
                <w:szCs w:val="20"/>
              </w:rPr>
              <w:t xml:space="preserve">1, January </w:t>
            </w:r>
          </w:p>
        </w:tc>
        <w:tc>
          <w:tcPr>
            <w:tcW w:w="2552" w:type="dxa"/>
            <w:shd w:val="clear" w:color="auto" w:fill="auto"/>
          </w:tcPr>
          <w:p w:rsidR="00E369C8" w:rsidRPr="006F6693" w:rsidRDefault="00783624" w:rsidP="006F6693">
            <w:pPr>
              <w:rPr>
                <w:rFonts w:ascii="Arial" w:hAnsi="Arial" w:cs="Arial"/>
                <w:sz w:val="20"/>
                <w:szCs w:val="20"/>
              </w:rPr>
            </w:pPr>
            <w:r>
              <w:rPr>
                <w:rFonts w:ascii="Arial" w:hAnsi="Arial" w:cs="Arial"/>
                <w:sz w:val="20"/>
                <w:szCs w:val="20"/>
              </w:rPr>
              <w:t>Semester</w:t>
            </w:r>
            <w:r w:rsidR="00E369C8" w:rsidRPr="006F6693">
              <w:rPr>
                <w:rFonts w:ascii="Arial" w:hAnsi="Arial" w:cs="Arial"/>
                <w:sz w:val="20"/>
                <w:szCs w:val="20"/>
              </w:rPr>
              <w:t xml:space="preserve">1, Examination Period </w:t>
            </w:r>
          </w:p>
        </w:tc>
        <w:tc>
          <w:tcPr>
            <w:tcW w:w="2551" w:type="dxa"/>
            <w:shd w:val="clear" w:color="auto" w:fill="auto"/>
          </w:tcPr>
          <w:p w:rsidR="00E369C8" w:rsidRPr="006F6693" w:rsidRDefault="00783624" w:rsidP="006F6693">
            <w:pPr>
              <w:rPr>
                <w:rFonts w:ascii="Arial" w:hAnsi="Arial" w:cs="Arial"/>
                <w:sz w:val="20"/>
                <w:szCs w:val="20"/>
                <w:highlight w:val="yellow"/>
              </w:rPr>
            </w:pPr>
            <w:r>
              <w:rPr>
                <w:rFonts w:ascii="Arial" w:hAnsi="Arial" w:cs="Arial"/>
                <w:sz w:val="20"/>
                <w:szCs w:val="20"/>
              </w:rPr>
              <w:t xml:space="preserve">Semester </w:t>
            </w:r>
            <w:r w:rsidR="00E369C8">
              <w:rPr>
                <w:rFonts w:ascii="Arial" w:hAnsi="Arial" w:cs="Arial"/>
                <w:sz w:val="20"/>
                <w:szCs w:val="20"/>
              </w:rPr>
              <w:t>1</w:t>
            </w:r>
            <w:r w:rsidR="00E369C8" w:rsidRPr="006F6693">
              <w:rPr>
                <w:rFonts w:ascii="Arial" w:hAnsi="Arial" w:cs="Arial"/>
                <w:sz w:val="20"/>
                <w:szCs w:val="20"/>
              </w:rPr>
              <w:t xml:space="preserve">, week 15 </w:t>
            </w:r>
          </w:p>
        </w:tc>
      </w:tr>
      <w:tr w:rsidR="00E369C8" w:rsidRPr="006F6693" w:rsidTr="00430C3B">
        <w:trPr>
          <w:trHeight w:val="340"/>
        </w:trPr>
        <w:tc>
          <w:tcPr>
            <w:tcW w:w="2025" w:type="dxa"/>
          </w:tcPr>
          <w:p w:rsidR="00E369C8" w:rsidRPr="006F6693" w:rsidRDefault="00E369C8" w:rsidP="006F6693">
            <w:pPr>
              <w:rPr>
                <w:rFonts w:ascii="Arial" w:hAnsi="Arial" w:cs="Arial"/>
                <w:sz w:val="20"/>
                <w:szCs w:val="20"/>
              </w:rPr>
            </w:pPr>
            <w:r w:rsidRPr="006F6693">
              <w:rPr>
                <w:rFonts w:ascii="Arial" w:hAnsi="Arial" w:cs="Arial"/>
                <w:sz w:val="20"/>
                <w:szCs w:val="20"/>
              </w:rPr>
              <w:t xml:space="preserve">Feedback scope </w:t>
            </w:r>
          </w:p>
          <w:p w:rsidR="00E369C8" w:rsidRPr="006F6693" w:rsidRDefault="00E369C8" w:rsidP="006F6693">
            <w:pPr>
              <w:rPr>
                <w:rFonts w:ascii="Arial" w:hAnsi="Arial" w:cs="Arial"/>
                <w:sz w:val="20"/>
                <w:szCs w:val="20"/>
              </w:rPr>
            </w:pPr>
          </w:p>
        </w:tc>
        <w:tc>
          <w:tcPr>
            <w:tcW w:w="2619" w:type="dxa"/>
          </w:tcPr>
          <w:p w:rsidR="00E369C8" w:rsidRPr="006F6693" w:rsidRDefault="00E369C8" w:rsidP="006F6693">
            <w:pPr>
              <w:rPr>
                <w:rFonts w:ascii="Arial" w:hAnsi="Arial" w:cs="Arial"/>
                <w:sz w:val="20"/>
                <w:szCs w:val="20"/>
              </w:rPr>
            </w:pPr>
            <w:r w:rsidRPr="006F6693">
              <w:rPr>
                <w:rFonts w:ascii="Arial" w:hAnsi="Arial" w:cs="Arial"/>
                <w:sz w:val="20"/>
                <w:szCs w:val="20"/>
              </w:rPr>
              <w:t>Electronic - 20 days later</w:t>
            </w:r>
          </w:p>
        </w:tc>
        <w:tc>
          <w:tcPr>
            <w:tcW w:w="2552" w:type="dxa"/>
          </w:tcPr>
          <w:p w:rsidR="00E369C8" w:rsidRPr="006F6693" w:rsidRDefault="00E369C8" w:rsidP="006F6693">
            <w:pPr>
              <w:rPr>
                <w:rFonts w:ascii="Arial" w:hAnsi="Arial" w:cs="Arial"/>
                <w:sz w:val="20"/>
                <w:szCs w:val="20"/>
              </w:rPr>
            </w:pPr>
            <w:r w:rsidRPr="006F6693">
              <w:rPr>
                <w:rFonts w:ascii="Arial" w:hAnsi="Arial" w:cs="Arial"/>
                <w:sz w:val="20"/>
                <w:szCs w:val="20"/>
              </w:rPr>
              <w:t>On request - 20 days later</w:t>
            </w:r>
          </w:p>
        </w:tc>
        <w:tc>
          <w:tcPr>
            <w:tcW w:w="2551" w:type="dxa"/>
          </w:tcPr>
          <w:p w:rsidR="00E369C8" w:rsidRPr="006F6693" w:rsidRDefault="00E369C8" w:rsidP="006F6693">
            <w:pPr>
              <w:rPr>
                <w:rFonts w:ascii="Arial" w:hAnsi="Arial" w:cs="Arial"/>
                <w:sz w:val="20"/>
                <w:szCs w:val="20"/>
              </w:rPr>
            </w:pPr>
            <w:r w:rsidRPr="006F6693">
              <w:rPr>
                <w:rFonts w:ascii="Arial" w:hAnsi="Arial" w:cs="Arial"/>
                <w:sz w:val="20"/>
                <w:szCs w:val="20"/>
              </w:rPr>
              <w:t>Electronic - 20 days later</w:t>
            </w:r>
          </w:p>
        </w:tc>
      </w:tr>
      <w:tr w:rsidR="00E369C8" w:rsidRPr="006F6693" w:rsidTr="00430C3B">
        <w:trPr>
          <w:trHeight w:val="340"/>
        </w:trPr>
        <w:tc>
          <w:tcPr>
            <w:tcW w:w="2025" w:type="dxa"/>
          </w:tcPr>
          <w:p w:rsidR="00E369C8" w:rsidRPr="006F6693" w:rsidRDefault="00E369C8" w:rsidP="006F6693">
            <w:pPr>
              <w:rPr>
                <w:rFonts w:ascii="Arial" w:hAnsi="Arial" w:cs="Arial"/>
                <w:sz w:val="20"/>
                <w:szCs w:val="20"/>
              </w:rPr>
            </w:pPr>
            <w:r w:rsidRPr="006F6693">
              <w:rPr>
                <w:rFonts w:ascii="Arial" w:hAnsi="Arial" w:cs="Arial"/>
                <w:sz w:val="20"/>
                <w:szCs w:val="20"/>
              </w:rPr>
              <w:t>Delivery mode</w:t>
            </w:r>
          </w:p>
          <w:p w:rsidR="00E369C8" w:rsidRPr="006F6693" w:rsidRDefault="00E369C8" w:rsidP="006F6693">
            <w:pPr>
              <w:rPr>
                <w:rFonts w:ascii="Arial" w:hAnsi="Arial" w:cs="Arial"/>
                <w:sz w:val="20"/>
                <w:szCs w:val="20"/>
              </w:rPr>
            </w:pPr>
          </w:p>
        </w:tc>
        <w:tc>
          <w:tcPr>
            <w:tcW w:w="2619" w:type="dxa"/>
          </w:tcPr>
          <w:p w:rsidR="00E369C8" w:rsidRPr="006F6693" w:rsidRDefault="00E369C8" w:rsidP="006F6693">
            <w:pPr>
              <w:rPr>
                <w:rFonts w:ascii="Arial" w:hAnsi="Arial" w:cs="Arial"/>
                <w:sz w:val="20"/>
                <w:szCs w:val="20"/>
              </w:rPr>
            </w:pPr>
            <w:r w:rsidRPr="006F6693">
              <w:rPr>
                <w:rFonts w:ascii="Arial" w:hAnsi="Arial" w:cs="Arial"/>
                <w:sz w:val="20"/>
                <w:szCs w:val="20"/>
              </w:rPr>
              <w:t>Standard Blended</w:t>
            </w:r>
          </w:p>
          <w:p w:rsidR="00E369C8" w:rsidRPr="006F6693" w:rsidRDefault="00E369C8" w:rsidP="006F6693">
            <w:pPr>
              <w:rPr>
                <w:rFonts w:ascii="Arial" w:hAnsi="Arial" w:cs="Arial"/>
                <w:sz w:val="20"/>
                <w:szCs w:val="20"/>
              </w:rPr>
            </w:pPr>
          </w:p>
        </w:tc>
        <w:tc>
          <w:tcPr>
            <w:tcW w:w="2552" w:type="dxa"/>
          </w:tcPr>
          <w:p w:rsidR="00E369C8" w:rsidRPr="006F6693" w:rsidRDefault="00E369C8" w:rsidP="006F6693">
            <w:pPr>
              <w:rPr>
                <w:rFonts w:ascii="Arial" w:hAnsi="Arial" w:cs="Arial"/>
                <w:sz w:val="20"/>
                <w:szCs w:val="20"/>
              </w:rPr>
            </w:pPr>
            <w:r w:rsidRPr="006F6693">
              <w:rPr>
                <w:rFonts w:ascii="Arial" w:hAnsi="Arial" w:cs="Arial"/>
                <w:sz w:val="20"/>
                <w:szCs w:val="20"/>
              </w:rPr>
              <w:t>Standard blended</w:t>
            </w:r>
          </w:p>
          <w:p w:rsidR="00E369C8" w:rsidRPr="006F6693" w:rsidRDefault="00E369C8" w:rsidP="006F6693">
            <w:pPr>
              <w:rPr>
                <w:rFonts w:ascii="Arial" w:hAnsi="Arial" w:cs="Arial"/>
                <w:sz w:val="20"/>
                <w:szCs w:val="20"/>
              </w:rPr>
            </w:pPr>
          </w:p>
        </w:tc>
        <w:tc>
          <w:tcPr>
            <w:tcW w:w="2551" w:type="dxa"/>
          </w:tcPr>
          <w:p w:rsidR="00E369C8" w:rsidRPr="006F6693" w:rsidRDefault="00E369C8" w:rsidP="006F6693">
            <w:pPr>
              <w:rPr>
                <w:rFonts w:ascii="Arial" w:hAnsi="Arial" w:cs="Arial"/>
                <w:sz w:val="20"/>
                <w:szCs w:val="20"/>
              </w:rPr>
            </w:pPr>
            <w:r w:rsidRPr="006F6693">
              <w:rPr>
                <w:rFonts w:ascii="Arial" w:hAnsi="Arial" w:cs="Arial"/>
                <w:sz w:val="20"/>
                <w:szCs w:val="20"/>
              </w:rPr>
              <w:t>Standard Blended</w:t>
            </w:r>
          </w:p>
        </w:tc>
      </w:tr>
      <w:tr w:rsidR="00E369C8" w:rsidRPr="006F6693" w:rsidTr="00430C3B">
        <w:trPr>
          <w:trHeight w:val="340"/>
        </w:trPr>
        <w:tc>
          <w:tcPr>
            <w:tcW w:w="2025" w:type="dxa"/>
            <w:vMerge w:val="restart"/>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 xml:space="preserve">                              Learning Outcomes </w:t>
            </w:r>
          </w:p>
        </w:tc>
        <w:tc>
          <w:tcPr>
            <w:tcW w:w="2619"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1.To demonstrate knowledge of research and assessment methodologies used in attachment-related research and interventions</w:t>
            </w:r>
          </w:p>
        </w:tc>
        <w:tc>
          <w:tcPr>
            <w:tcW w:w="2552" w:type="dxa"/>
            <w:shd w:val="clear" w:color="auto" w:fill="FFF2CC" w:themeFill="accent4" w:themeFillTint="33"/>
          </w:tcPr>
          <w:p w:rsidR="00E369C8" w:rsidRPr="006F6693" w:rsidRDefault="00E369C8" w:rsidP="000A1C0B">
            <w:pPr>
              <w:rPr>
                <w:rFonts w:ascii="Arial" w:hAnsi="Arial" w:cs="Arial"/>
                <w:sz w:val="20"/>
                <w:szCs w:val="20"/>
              </w:rPr>
            </w:pPr>
            <w:r w:rsidRPr="006F6693">
              <w:rPr>
                <w:rFonts w:ascii="Arial" w:hAnsi="Arial" w:cs="Arial"/>
                <w:sz w:val="20"/>
                <w:szCs w:val="20"/>
              </w:rPr>
              <w:t xml:space="preserve">1. </w:t>
            </w:r>
            <w:r w:rsidR="000A1C0B">
              <w:rPr>
                <w:rFonts w:ascii="Arial" w:hAnsi="Arial" w:cs="Arial"/>
                <w:sz w:val="20"/>
                <w:szCs w:val="20"/>
              </w:rPr>
              <w:t>E</w:t>
            </w:r>
            <w:r w:rsidRPr="006F6693">
              <w:rPr>
                <w:rFonts w:ascii="Arial" w:hAnsi="Arial" w:cs="Arial"/>
                <w:sz w:val="20"/>
                <w:szCs w:val="20"/>
              </w:rPr>
              <w:t xml:space="preserve">xplain how psychological theory and practice can </w:t>
            </w:r>
            <w:r w:rsidRPr="006F6693">
              <w:rPr>
                <w:rFonts w:ascii="Arial" w:hAnsi="Arial" w:cs="Arial"/>
                <w:noProof/>
                <w:sz w:val="20"/>
                <w:szCs w:val="20"/>
              </w:rPr>
              <w:t>be applied</w:t>
            </w:r>
            <w:r w:rsidRPr="006F6693">
              <w:rPr>
                <w:rFonts w:ascii="Arial" w:hAnsi="Arial" w:cs="Arial"/>
                <w:sz w:val="20"/>
                <w:szCs w:val="20"/>
              </w:rPr>
              <w:t xml:space="preserve"> to the legal context, which may include legal proceedings and the investigation and prosecution of offences.</w:t>
            </w:r>
          </w:p>
        </w:tc>
        <w:tc>
          <w:tcPr>
            <w:tcW w:w="2551"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1.Critically evaluate the various theories of how language and communication develop in humans</w:t>
            </w:r>
          </w:p>
        </w:tc>
      </w:tr>
      <w:tr w:rsidR="00E369C8" w:rsidRPr="006F6693" w:rsidTr="00430C3B">
        <w:trPr>
          <w:trHeight w:val="340"/>
        </w:trPr>
        <w:tc>
          <w:tcPr>
            <w:tcW w:w="2025" w:type="dxa"/>
            <w:vMerge/>
            <w:shd w:val="clear" w:color="auto" w:fill="FFF2CC" w:themeFill="accent4" w:themeFillTint="33"/>
          </w:tcPr>
          <w:p w:rsidR="00E369C8" w:rsidRPr="006F6693" w:rsidRDefault="00E369C8" w:rsidP="006F6693">
            <w:pPr>
              <w:rPr>
                <w:rFonts w:ascii="Arial" w:hAnsi="Arial" w:cs="Arial"/>
                <w:sz w:val="20"/>
                <w:szCs w:val="20"/>
              </w:rPr>
            </w:pPr>
          </w:p>
        </w:tc>
        <w:tc>
          <w:tcPr>
            <w:tcW w:w="2619"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2.To communicate ideas relating to theoretical and evidential debates, and evaluate positions taken by researchers on key issues in attachment-related research</w:t>
            </w:r>
          </w:p>
        </w:tc>
        <w:tc>
          <w:tcPr>
            <w:tcW w:w="2552" w:type="dxa"/>
            <w:shd w:val="clear" w:color="auto" w:fill="FFF2CC" w:themeFill="accent4" w:themeFillTint="33"/>
          </w:tcPr>
          <w:p w:rsidR="00E369C8" w:rsidRPr="006F6693" w:rsidRDefault="00E369C8" w:rsidP="000A1C0B">
            <w:pPr>
              <w:rPr>
                <w:rFonts w:ascii="Arial" w:hAnsi="Arial" w:cs="Arial"/>
                <w:sz w:val="20"/>
                <w:szCs w:val="20"/>
              </w:rPr>
            </w:pPr>
            <w:r w:rsidRPr="006F6693">
              <w:rPr>
                <w:rFonts w:ascii="Arial" w:hAnsi="Arial" w:cs="Arial"/>
                <w:sz w:val="20"/>
                <w:szCs w:val="20"/>
              </w:rPr>
              <w:t xml:space="preserve">2. </w:t>
            </w:r>
            <w:r w:rsidR="000A1C0B">
              <w:rPr>
                <w:rFonts w:ascii="Arial" w:hAnsi="Arial" w:cs="Arial"/>
                <w:sz w:val="20"/>
                <w:szCs w:val="20"/>
              </w:rPr>
              <w:t>C</w:t>
            </w:r>
            <w:r w:rsidRPr="006F6693">
              <w:rPr>
                <w:rFonts w:ascii="Arial" w:hAnsi="Arial" w:cs="Arial"/>
                <w:noProof/>
                <w:sz w:val="20"/>
                <w:szCs w:val="20"/>
              </w:rPr>
              <w:t xml:space="preserve">ritically discuss </w:t>
            </w:r>
            <w:r w:rsidRPr="006F6693">
              <w:rPr>
                <w:rFonts w:ascii="Arial" w:hAnsi="Arial" w:cs="Arial"/>
                <w:sz w:val="20"/>
                <w:szCs w:val="20"/>
              </w:rPr>
              <w:t xml:space="preserve">how </w:t>
            </w:r>
            <w:r w:rsidR="008D67C3">
              <w:rPr>
                <w:rFonts w:ascii="Arial" w:hAnsi="Arial" w:cs="Arial"/>
                <w:sz w:val="20"/>
                <w:szCs w:val="20"/>
              </w:rPr>
              <w:t>Psychology</w:t>
            </w:r>
            <w:r w:rsidRPr="006F6693">
              <w:rPr>
                <w:rFonts w:ascii="Arial" w:hAnsi="Arial" w:cs="Arial"/>
                <w:sz w:val="20"/>
                <w:szCs w:val="20"/>
              </w:rPr>
              <w:t xml:space="preserve"> can inform best practice in the legal context, which may include legal proceedings and the investigation and prosecution of offences.</w:t>
            </w:r>
          </w:p>
        </w:tc>
        <w:tc>
          <w:tcPr>
            <w:tcW w:w="2551"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 xml:space="preserve">2.Demonstrate knowledge and ability to apply research and theory in the </w:t>
            </w:r>
            <w:r w:rsidR="008D67C3">
              <w:rPr>
                <w:rFonts w:ascii="Arial" w:hAnsi="Arial" w:cs="Arial"/>
                <w:sz w:val="20"/>
                <w:szCs w:val="20"/>
              </w:rPr>
              <w:t>Psychology</w:t>
            </w:r>
            <w:r w:rsidRPr="006F6693">
              <w:rPr>
                <w:rFonts w:ascii="Arial" w:hAnsi="Arial" w:cs="Arial"/>
                <w:sz w:val="20"/>
                <w:szCs w:val="20"/>
              </w:rPr>
              <w:t xml:space="preserve"> of language and communication</w:t>
            </w:r>
          </w:p>
        </w:tc>
      </w:tr>
      <w:tr w:rsidR="00E369C8" w:rsidRPr="006F6693" w:rsidTr="00430C3B">
        <w:trPr>
          <w:trHeight w:val="340"/>
        </w:trPr>
        <w:tc>
          <w:tcPr>
            <w:tcW w:w="2025" w:type="dxa"/>
            <w:vMerge/>
            <w:shd w:val="clear" w:color="auto" w:fill="FFF2CC" w:themeFill="accent4" w:themeFillTint="33"/>
          </w:tcPr>
          <w:p w:rsidR="00E369C8" w:rsidRPr="006F6693" w:rsidRDefault="00E369C8" w:rsidP="006F6693">
            <w:pPr>
              <w:rPr>
                <w:rFonts w:ascii="Arial" w:hAnsi="Arial" w:cs="Arial"/>
                <w:sz w:val="20"/>
                <w:szCs w:val="20"/>
              </w:rPr>
            </w:pPr>
          </w:p>
        </w:tc>
        <w:tc>
          <w:tcPr>
            <w:tcW w:w="2619"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3.To understand how attachment theory and research can be applied to real world interpersonal relationships</w:t>
            </w:r>
          </w:p>
        </w:tc>
        <w:tc>
          <w:tcPr>
            <w:tcW w:w="2552" w:type="dxa"/>
            <w:shd w:val="clear" w:color="auto" w:fill="FFF2CC" w:themeFill="accent4" w:themeFillTint="33"/>
          </w:tcPr>
          <w:p w:rsidR="00E369C8" w:rsidRPr="006F6693" w:rsidRDefault="00E369C8" w:rsidP="000A1C0B">
            <w:pPr>
              <w:rPr>
                <w:rFonts w:ascii="Arial" w:hAnsi="Arial" w:cs="Arial"/>
                <w:sz w:val="20"/>
                <w:szCs w:val="20"/>
              </w:rPr>
            </w:pPr>
            <w:r w:rsidRPr="006F6693">
              <w:rPr>
                <w:rFonts w:ascii="Arial" w:hAnsi="Arial" w:cs="Arial"/>
                <w:sz w:val="20"/>
                <w:szCs w:val="20"/>
              </w:rPr>
              <w:t xml:space="preserve">3. </w:t>
            </w:r>
            <w:r w:rsidR="000A1C0B">
              <w:rPr>
                <w:rFonts w:ascii="Arial" w:hAnsi="Arial" w:cs="Arial"/>
                <w:sz w:val="20"/>
                <w:szCs w:val="20"/>
              </w:rPr>
              <w:t>E</w:t>
            </w:r>
            <w:r w:rsidRPr="006F6693">
              <w:rPr>
                <w:rFonts w:ascii="Arial" w:hAnsi="Arial" w:cs="Arial"/>
                <w:noProof/>
                <w:sz w:val="20"/>
                <w:szCs w:val="20"/>
              </w:rPr>
              <w:t xml:space="preserve">valuate </w:t>
            </w:r>
            <w:r w:rsidRPr="006F6693">
              <w:rPr>
                <w:rFonts w:ascii="Arial" w:hAnsi="Arial" w:cs="Arial"/>
                <w:sz w:val="20"/>
                <w:szCs w:val="20"/>
              </w:rPr>
              <w:t>psychological research in the legal context, which may include research related to legal proceedings and the investigation and prosecution of offences.</w:t>
            </w:r>
          </w:p>
        </w:tc>
        <w:tc>
          <w:tcPr>
            <w:tcW w:w="2551"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3.Explain and analyse the importance of communication outside of spoken language</w:t>
            </w:r>
          </w:p>
        </w:tc>
      </w:tr>
      <w:tr w:rsidR="00E369C8" w:rsidRPr="006F6693" w:rsidTr="00430C3B">
        <w:trPr>
          <w:trHeight w:val="340"/>
        </w:trPr>
        <w:tc>
          <w:tcPr>
            <w:tcW w:w="2025" w:type="dxa"/>
            <w:vMerge/>
            <w:shd w:val="clear" w:color="auto" w:fill="FFF2CC" w:themeFill="accent4" w:themeFillTint="33"/>
          </w:tcPr>
          <w:p w:rsidR="00E369C8" w:rsidRPr="006F6693" w:rsidRDefault="00E369C8" w:rsidP="006F6693">
            <w:pPr>
              <w:rPr>
                <w:rFonts w:ascii="Arial" w:hAnsi="Arial" w:cs="Arial"/>
                <w:sz w:val="20"/>
                <w:szCs w:val="20"/>
              </w:rPr>
            </w:pPr>
          </w:p>
        </w:tc>
        <w:tc>
          <w:tcPr>
            <w:tcW w:w="2619"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4. To demonstrate an understanding of key concepts regarding the ontogeny and development of attachment theory and an ability to critically evaluate key empirical research into attachment-related concepts</w:t>
            </w:r>
          </w:p>
        </w:tc>
        <w:tc>
          <w:tcPr>
            <w:tcW w:w="2552" w:type="dxa"/>
            <w:shd w:val="clear" w:color="auto" w:fill="FFF2CC" w:themeFill="accent4" w:themeFillTint="33"/>
          </w:tcPr>
          <w:p w:rsidR="00E369C8" w:rsidRPr="006F6693" w:rsidRDefault="00E369C8" w:rsidP="006F6693">
            <w:pPr>
              <w:pStyle w:val="ListParagraph"/>
              <w:ind w:left="360"/>
              <w:rPr>
                <w:rFonts w:ascii="Arial" w:hAnsi="Arial" w:cs="Arial"/>
                <w:sz w:val="20"/>
                <w:szCs w:val="20"/>
              </w:rPr>
            </w:pPr>
          </w:p>
        </w:tc>
        <w:tc>
          <w:tcPr>
            <w:tcW w:w="2551" w:type="dxa"/>
            <w:shd w:val="clear" w:color="auto" w:fill="FFF2CC" w:themeFill="accent4" w:themeFillTint="33"/>
          </w:tcPr>
          <w:p w:rsidR="00E369C8" w:rsidRPr="006F6693" w:rsidRDefault="00E369C8" w:rsidP="006F6693">
            <w:pPr>
              <w:rPr>
                <w:rFonts w:ascii="Arial" w:hAnsi="Arial" w:cs="Arial"/>
                <w:sz w:val="20"/>
                <w:szCs w:val="20"/>
              </w:rPr>
            </w:pPr>
            <w:r w:rsidRPr="006F6693">
              <w:rPr>
                <w:rFonts w:ascii="Arial" w:hAnsi="Arial" w:cs="Arial"/>
                <w:sz w:val="20"/>
                <w:szCs w:val="20"/>
              </w:rPr>
              <w:t>4.Show critical insight into the philosophy and history of language and communication in humans</w:t>
            </w:r>
          </w:p>
        </w:tc>
      </w:tr>
      <w:tr w:rsidR="00E369C8" w:rsidRPr="006F6693" w:rsidTr="00430C3B">
        <w:trPr>
          <w:trHeight w:val="340"/>
        </w:trPr>
        <w:tc>
          <w:tcPr>
            <w:tcW w:w="2025" w:type="dxa"/>
          </w:tcPr>
          <w:p w:rsidR="00E369C8" w:rsidRPr="006F6693" w:rsidRDefault="00E369C8" w:rsidP="006F6693">
            <w:pPr>
              <w:rPr>
                <w:rFonts w:ascii="Arial" w:hAnsi="Arial" w:cs="Arial"/>
                <w:sz w:val="20"/>
                <w:szCs w:val="20"/>
              </w:rPr>
            </w:pPr>
            <w:r w:rsidRPr="006F6693">
              <w:rPr>
                <w:rFonts w:ascii="Arial" w:hAnsi="Arial" w:cs="Arial"/>
                <w:sz w:val="20"/>
                <w:szCs w:val="20"/>
              </w:rPr>
              <w:t>Programme Aim Links</w:t>
            </w:r>
          </w:p>
        </w:tc>
        <w:tc>
          <w:tcPr>
            <w:tcW w:w="2619" w:type="dxa"/>
            <w:vAlign w:val="center"/>
          </w:tcPr>
          <w:p w:rsidR="00E369C8" w:rsidRPr="006F6693" w:rsidRDefault="00E369C8"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3</w:t>
            </w:r>
            <w:r w:rsidRPr="006F6693">
              <w:rPr>
                <w:rFonts w:ascii="Arial" w:hAnsi="Arial" w:cs="Arial"/>
                <w:sz w:val="20"/>
                <w:szCs w:val="20"/>
              </w:rPr>
              <w:sym w:font="Wingdings" w:char="F0FE"/>
            </w:r>
            <w:r w:rsidRPr="006F6693">
              <w:rPr>
                <w:rFonts w:ascii="Arial" w:hAnsi="Arial" w:cs="Arial"/>
                <w:sz w:val="20"/>
                <w:szCs w:val="20"/>
              </w:rPr>
              <w:t xml:space="preserve">  4</w:t>
            </w:r>
            <w:r w:rsidRPr="006F6693">
              <w:rPr>
                <w:rFonts w:ascii="Arial" w:hAnsi="Arial" w:cs="Arial"/>
                <w:sz w:val="20"/>
                <w:szCs w:val="20"/>
              </w:rPr>
              <w:sym w:font="Wingdings" w:char="F06F"/>
            </w:r>
            <w:r w:rsidRPr="006F6693">
              <w:rPr>
                <w:rFonts w:ascii="Arial" w:hAnsi="Arial" w:cs="Arial"/>
                <w:sz w:val="20"/>
                <w:szCs w:val="20"/>
              </w:rPr>
              <w:t xml:space="preserve">  5</w:t>
            </w:r>
            <w:r w:rsidRPr="006F6693">
              <w:rPr>
                <w:rFonts w:ascii="Arial" w:hAnsi="Arial" w:cs="Arial"/>
                <w:sz w:val="20"/>
                <w:szCs w:val="20"/>
              </w:rPr>
              <w:sym w:font="Wingdings" w:char="F0FE"/>
            </w:r>
          </w:p>
        </w:tc>
        <w:tc>
          <w:tcPr>
            <w:tcW w:w="2552" w:type="dxa"/>
            <w:vAlign w:val="center"/>
          </w:tcPr>
          <w:p w:rsidR="00E369C8" w:rsidRPr="006F6693" w:rsidRDefault="00E369C8"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3</w:t>
            </w:r>
            <w:r w:rsidRPr="006F6693">
              <w:rPr>
                <w:rFonts w:ascii="Arial" w:hAnsi="Arial" w:cs="Arial"/>
                <w:sz w:val="20"/>
                <w:szCs w:val="20"/>
              </w:rPr>
              <w:sym w:font="Wingdings" w:char="F06F"/>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5</w:t>
            </w:r>
            <w:r w:rsidRPr="006F6693">
              <w:rPr>
                <w:rFonts w:ascii="Arial" w:hAnsi="Arial" w:cs="Arial"/>
                <w:sz w:val="20"/>
                <w:szCs w:val="20"/>
              </w:rPr>
              <w:sym w:font="Wingdings" w:char="F06F"/>
            </w:r>
          </w:p>
        </w:tc>
        <w:tc>
          <w:tcPr>
            <w:tcW w:w="2551" w:type="dxa"/>
            <w:vAlign w:val="center"/>
          </w:tcPr>
          <w:p w:rsidR="00E369C8" w:rsidRPr="006F6693" w:rsidRDefault="00E369C8" w:rsidP="006F6693">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3</w:t>
            </w:r>
            <w:r w:rsidRPr="006F6693">
              <w:rPr>
                <w:rFonts w:ascii="Arial" w:hAnsi="Arial" w:cs="Arial"/>
                <w:sz w:val="20"/>
                <w:szCs w:val="20"/>
              </w:rPr>
              <w:sym w:font="Wingdings" w:char="F0FE"/>
            </w:r>
            <w:r w:rsidRPr="006F6693">
              <w:rPr>
                <w:rFonts w:ascii="Arial" w:hAnsi="Arial" w:cs="Arial"/>
                <w:sz w:val="20"/>
                <w:szCs w:val="20"/>
              </w:rPr>
              <w:t xml:space="preserve"> 4</w:t>
            </w:r>
            <w:r w:rsidRPr="006F6693">
              <w:rPr>
                <w:rFonts w:ascii="Arial" w:hAnsi="Arial" w:cs="Arial"/>
                <w:sz w:val="20"/>
                <w:szCs w:val="20"/>
              </w:rPr>
              <w:sym w:font="Wingdings" w:char="F06F"/>
            </w:r>
            <w:r w:rsidRPr="006F6693">
              <w:rPr>
                <w:rFonts w:ascii="Arial" w:hAnsi="Arial" w:cs="Arial"/>
                <w:sz w:val="20"/>
                <w:szCs w:val="20"/>
              </w:rPr>
              <w:t xml:space="preserve">  5</w:t>
            </w:r>
            <w:r w:rsidRPr="006F6693">
              <w:rPr>
                <w:rFonts w:ascii="Arial" w:hAnsi="Arial" w:cs="Arial"/>
                <w:sz w:val="20"/>
                <w:szCs w:val="20"/>
              </w:rPr>
              <w:sym w:font="Wingdings" w:char="F06F"/>
            </w:r>
          </w:p>
        </w:tc>
      </w:tr>
      <w:tr w:rsidR="00E369C8" w:rsidRPr="006F6693" w:rsidTr="00430C3B">
        <w:trPr>
          <w:trHeight w:val="340"/>
        </w:trPr>
        <w:tc>
          <w:tcPr>
            <w:tcW w:w="2025" w:type="dxa"/>
          </w:tcPr>
          <w:p w:rsidR="00E369C8" w:rsidRPr="006F6693" w:rsidRDefault="00E369C8" w:rsidP="006F6693">
            <w:pPr>
              <w:rPr>
                <w:rFonts w:ascii="Arial" w:hAnsi="Arial" w:cs="Arial"/>
                <w:sz w:val="20"/>
                <w:szCs w:val="20"/>
              </w:rPr>
            </w:pPr>
            <w:r w:rsidRPr="006F6693">
              <w:rPr>
                <w:rFonts w:ascii="Arial" w:hAnsi="Arial" w:cs="Arial"/>
                <w:sz w:val="20"/>
                <w:szCs w:val="20"/>
              </w:rPr>
              <w:t xml:space="preserve">Linked PSRB (if appropriate) </w:t>
            </w:r>
          </w:p>
        </w:tc>
        <w:tc>
          <w:tcPr>
            <w:tcW w:w="2619" w:type="dxa"/>
          </w:tcPr>
          <w:p w:rsidR="00E369C8" w:rsidRPr="006F6693" w:rsidRDefault="00E369C8" w:rsidP="006F6693">
            <w:pPr>
              <w:rPr>
                <w:rFonts w:ascii="Arial" w:hAnsi="Arial" w:cs="Arial"/>
                <w:sz w:val="20"/>
                <w:szCs w:val="20"/>
              </w:rPr>
            </w:pPr>
          </w:p>
        </w:tc>
        <w:tc>
          <w:tcPr>
            <w:tcW w:w="2552" w:type="dxa"/>
          </w:tcPr>
          <w:p w:rsidR="00E369C8" w:rsidRPr="006F6693" w:rsidRDefault="00E369C8" w:rsidP="006F6693">
            <w:pPr>
              <w:rPr>
                <w:rFonts w:ascii="Arial" w:hAnsi="Arial" w:cs="Arial"/>
                <w:sz w:val="20"/>
                <w:szCs w:val="20"/>
              </w:rPr>
            </w:pPr>
          </w:p>
        </w:tc>
        <w:tc>
          <w:tcPr>
            <w:tcW w:w="2551" w:type="dxa"/>
          </w:tcPr>
          <w:p w:rsidR="00E369C8" w:rsidRPr="006F6693" w:rsidRDefault="00E369C8" w:rsidP="006F6693">
            <w:pPr>
              <w:rPr>
                <w:rFonts w:ascii="Arial" w:hAnsi="Arial" w:cs="Arial"/>
                <w:sz w:val="20"/>
                <w:szCs w:val="20"/>
              </w:rPr>
            </w:pPr>
          </w:p>
        </w:tc>
      </w:tr>
    </w:tbl>
    <w:p w:rsidR="00426540" w:rsidRPr="006F6693" w:rsidRDefault="00426540" w:rsidP="006F6693">
      <w:pPr>
        <w:spacing w:line="240" w:lineRule="auto"/>
        <w:rPr>
          <w:rFonts w:ascii="Arial" w:hAnsi="Arial" w:cs="Arial"/>
          <w:sz w:val="20"/>
          <w:szCs w:val="20"/>
        </w:rPr>
        <w:sectPr w:rsidR="00426540" w:rsidRPr="006F6693" w:rsidSect="00C60A33">
          <w:pgSz w:w="11906" w:h="16838"/>
          <w:pgMar w:top="1440" w:right="1440" w:bottom="1440" w:left="1440" w:header="709" w:footer="709" w:gutter="0"/>
          <w:cols w:space="708"/>
          <w:docGrid w:linePitch="360"/>
        </w:sectPr>
      </w:pPr>
    </w:p>
    <w:tbl>
      <w:tblPr>
        <w:tblStyle w:val="TableGrid"/>
        <w:tblW w:w="15026" w:type="dxa"/>
        <w:tblInd w:w="-176" w:type="dxa"/>
        <w:tblLayout w:type="fixed"/>
        <w:tblLook w:val="04A0" w:firstRow="1" w:lastRow="0" w:firstColumn="1" w:lastColumn="0" w:noHBand="0" w:noVBand="1"/>
      </w:tblPr>
      <w:tblGrid>
        <w:gridCol w:w="2552"/>
        <w:gridCol w:w="4253"/>
        <w:gridCol w:w="3827"/>
        <w:gridCol w:w="4394"/>
      </w:tblGrid>
      <w:tr w:rsidR="00E369C8" w:rsidRPr="006F6693" w:rsidTr="007149F3">
        <w:trPr>
          <w:trHeight w:val="340"/>
        </w:trPr>
        <w:tc>
          <w:tcPr>
            <w:tcW w:w="2552" w:type="dxa"/>
            <w:shd w:val="clear" w:color="auto" w:fill="FFF2CC" w:themeFill="accent4" w:themeFillTint="33"/>
          </w:tcPr>
          <w:p w:rsidR="00E369C8" w:rsidRDefault="00E369C8" w:rsidP="00E369C8">
            <w:pPr>
              <w:rPr>
                <w:rFonts w:ascii="Arial" w:hAnsi="Arial" w:cs="Arial"/>
                <w:sz w:val="20"/>
                <w:szCs w:val="20"/>
              </w:rPr>
            </w:pPr>
            <w:r w:rsidRPr="006F6693">
              <w:rPr>
                <w:rFonts w:ascii="Arial" w:hAnsi="Arial" w:cs="Arial"/>
                <w:sz w:val="20"/>
                <w:szCs w:val="20"/>
              </w:rPr>
              <w:lastRenderedPageBreak/>
              <w:t>Level 6</w:t>
            </w:r>
            <w:r w:rsidRPr="006F6693">
              <w:rPr>
                <w:rFonts w:ascii="Arial" w:hAnsi="Arial" w:cs="Arial"/>
                <w:b/>
                <w:sz w:val="20"/>
                <w:szCs w:val="20"/>
              </w:rPr>
              <w:t xml:space="preserve"> </w:t>
            </w:r>
            <w:r w:rsidRPr="006F6693">
              <w:rPr>
                <w:rFonts w:ascii="Arial" w:hAnsi="Arial" w:cs="Arial"/>
                <w:b/>
                <w:sz w:val="20"/>
                <w:szCs w:val="20"/>
                <w:u w:val="single"/>
              </w:rPr>
              <w:t>Optional</w:t>
            </w:r>
            <w:r w:rsidRPr="006F6693">
              <w:rPr>
                <w:rFonts w:ascii="Arial" w:hAnsi="Arial" w:cs="Arial"/>
                <w:sz w:val="20"/>
                <w:szCs w:val="20"/>
              </w:rPr>
              <w:t xml:space="preserve"> Modules</w:t>
            </w:r>
            <w:r w:rsidR="007149F3">
              <w:rPr>
                <w:rFonts w:ascii="Arial" w:hAnsi="Arial" w:cs="Arial"/>
                <w:sz w:val="20"/>
                <w:szCs w:val="20"/>
              </w:rPr>
              <w:t xml:space="preserve"> </w:t>
            </w:r>
          </w:p>
          <w:p w:rsidR="00E369C8" w:rsidRPr="006F6693" w:rsidRDefault="00783624" w:rsidP="00E369C8">
            <w:pPr>
              <w:rPr>
                <w:rFonts w:ascii="Arial" w:hAnsi="Arial" w:cs="Arial"/>
                <w:b/>
                <w:sz w:val="20"/>
                <w:szCs w:val="20"/>
              </w:rPr>
            </w:pPr>
            <w:r>
              <w:rPr>
                <w:rFonts w:ascii="Arial" w:hAnsi="Arial" w:cs="Arial"/>
                <w:sz w:val="20"/>
                <w:szCs w:val="20"/>
              </w:rPr>
              <w:t xml:space="preserve">Semester </w:t>
            </w:r>
            <w:r w:rsidR="001611C1">
              <w:rPr>
                <w:rFonts w:ascii="Arial" w:hAnsi="Arial" w:cs="Arial"/>
                <w:sz w:val="20"/>
                <w:szCs w:val="20"/>
              </w:rPr>
              <w:t>2</w:t>
            </w:r>
          </w:p>
        </w:tc>
        <w:tc>
          <w:tcPr>
            <w:tcW w:w="4253" w:type="dxa"/>
            <w:shd w:val="clear" w:color="auto" w:fill="FFF2CC" w:themeFill="accent4" w:themeFillTint="33"/>
          </w:tcPr>
          <w:p w:rsidR="00E369C8" w:rsidRPr="006F6693" w:rsidRDefault="00E369C8" w:rsidP="00E369C8">
            <w:pPr>
              <w:rPr>
                <w:rStyle w:val="CommentReference"/>
                <w:rFonts w:ascii="Arial" w:hAnsi="Arial" w:cs="Arial"/>
                <w:sz w:val="20"/>
                <w:szCs w:val="20"/>
              </w:rPr>
            </w:pPr>
            <w:r w:rsidRPr="006F6693">
              <w:rPr>
                <w:rFonts w:ascii="Arial" w:hAnsi="Arial" w:cs="Arial"/>
                <w:b/>
                <w:sz w:val="20"/>
                <w:szCs w:val="20"/>
              </w:rPr>
              <w:t xml:space="preserve">Counselling </w:t>
            </w:r>
            <w:r w:rsidR="008D67C3">
              <w:rPr>
                <w:rFonts w:ascii="Arial" w:hAnsi="Arial" w:cs="Arial"/>
                <w:b/>
                <w:sz w:val="20"/>
                <w:szCs w:val="20"/>
              </w:rPr>
              <w:t>Psychology</w:t>
            </w:r>
          </w:p>
        </w:tc>
        <w:tc>
          <w:tcPr>
            <w:tcW w:w="3827" w:type="dxa"/>
            <w:shd w:val="clear" w:color="auto" w:fill="FFF2CC" w:themeFill="accent4" w:themeFillTint="33"/>
          </w:tcPr>
          <w:p w:rsidR="00E369C8" w:rsidRPr="006F6693" w:rsidRDefault="00E369C8" w:rsidP="00E369C8">
            <w:pPr>
              <w:rPr>
                <w:rFonts w:ascii="Arial" w:hAnsi="Arial" w:cs="Arial"/>
                <w:b/>
                <w:sz w:val="20"/>
                <w:szCs w:val="20"/>
              </w:rPr>
            </w:pPr>
            <w:r>
              <w:rPr>
                <w:rFonts w:ascii="Arial" w:hAnsi="Arial" w:cs="Arial"/>
                <w:b/>
                <w:sz w:val="20"/>
                <w:szCs w:val="20"/>
              </w:rPr>
              <w:t xml:space="preserve">Advanced Statistics </w:t>
            </w:r>
          </w:p>
        </w:tc>
        <w:tc>
          <w:tcPr>
            <w:tcW w:w="4394" w:type="dxa"/>
            <w:shd w:val="clear" w:color="auto" w:fill="FFF2CC" w:themeFill="accent4" w:themeFillTint="33"/>
          </w:tcPr>
          <w:p w:rsidR="00E369C8" w:rsidRDefault="00AE5F9E" w:rsidP="00E369C8">
            <w:pPr>
              <w:rPr>
                <w:rFonts w:ascii="Arial" w:hAnsi="Arial" w:cs="Arial"/>
                <w:b/>
                <w:sz w:val="20"/>
                <w:szCs w:val="20"/>
              </w:rPr>
            </w:pPr>
            <w:r>
              <w:rPr>
                <w:rFonts w:ascii="Arial" w:hAnsi="Arial" w:cs="Arial"/>
                <w:b/>
                <w:sz w:val="20"/>
                <w:szCs w:val="20"/>
              </w:rPr>
              <w:t xml:space="preserve">Intellectual Disabilities </w:t>
            </w:r>
            <w:r w:rsidR="00E369C8">
              <w:rPr>
                <w:rFonts w:ascii="Arial" w:hAnsi="Arial" w:cs="Arial"/>
                <w:b/>
                <w:sz w:val="20"/>
                <w:szCs w:val="20"/>
              </w:rPr>
              <w:t xml:space="preserve"> </w:t>
            </w:r>
          </w:p>
        </w:tc>
      </w:tr>
      <w:tr w:rsidR="00E369C8" w:rsidRPr="006F6693" w:rsidTr="007149F3">
        <w:trPr>
          <w:trHeight w:val="340"/>
        </w:trPr>
        <w:tc>
          <w:tcPr>
            <w:tcW w:w="2552" w:type="dxa"/>
            <w:shd w:val="clear" w:color="auto" w:fill="FFF2CC" w:themeFill="accent4" w:themeFillTint="33"/>
          </w:tcPr>
          <w:p w:rsidR="00E369C8" w:rsidRPr="006F6693" w:rsidRDefault="00E369C8" w:rsidP="00E369C8">
            <w:pPr>
              <w:rPr>
                <w:rFonts w:ascii="Arial" w:hAnsi="Arial" w:cs="Arial"/>
                <w:sz w:val="20"/>
                <w:szCs w:val="20"/>
              </w:rPr>
            </w:pPr>
            <w:r w:rsidRPr="006F6693">
              <w:rPr>
                <w:rFonts w:ascii="Arial" w:hAnsi="Arial" w:cs="Arial"/>
                <w:sz w:val="20"/>
                <w:szCs w:val="20"/>
              </w:rPr>
              <w:t>Credit level (ECTS value)</w:t>
            </w:r>
          </w:p>
        </w:tc>
        <w:tc>
          <w:tcPr>
            <w:tcW w:w="4253" w:type="dxa"/>
            <w:shd w:val="clear" w:color="auto" w:fill="FFF2CC" w:themeFill="accent4" w:themeFillTint="33"/>
          </w:tcPr>
          <w:p w:rsidR="00E369C8" w:rsidRPr="005850C6" w:rsidRDefault="00E369C8" w:rsidP="00E369C8">
            <w:pPr>
              <w:rPr>
                <w:rFonts w:ascii="Arial" w:hAnsi="Arial" w:cs="Arial"/>
                <w:sz w:val="20"/>
                <w:szCs w:val="20"/>
              </w:rPr>
            </w:pPr>
            <w:r w:rsidRPr="005850C6">
              <w:rPr>
                <w:rFonts w:ascii="Arial" w:hAnsi="Arial" w:cs="Arial"/>
                <w:sz w:val="20"/>
                <w:szCs w:val="20"/>
              </w:rPr>
              <w:t>20</w:t>
            </w:r>
          </w:p>
        </w:tc>
        <w:tc>
          <w:tcPr>
            <w:tcW w:w="3827" w:type="dxa"/>
            <w:shd w:val="clear" w:color="auto" w:fill="FFF2CC" w:themeFill="accent4" w:themeFillTint="33"/>
          </w:tcPr>
          <w:p w:rsidR="00E369C8" w:rsidRPr="005850C6" w:rsidRDefault="00E369C8" w:rsidP="00E369C8">
            <w:pPr>
              <w:rPr>
                <w:rFonts w:ascii="Arial" w:hAnsi="Arial" w:cs="Arial"/>
                <w:sz w:val="20"/>
                <w:szCs w:val="20"/>
              </w:rPr>
            </w:pPr>
            <w:r w:rsidRPr="005850C6">
              <w:rPr>
                <w:rFonts w:ascii="Arial" w:hAnsi="Arial" w:cs="Arial"/>
                <w:sz w:val="20"/>
                <w:szCs w:val="20"/>
              </w:rPr>
              <w:t>20</w:t>
            </w:r>
          </w:p>
        </w:tc>
        <w:tc>
          <w:tcPr>
            <w:tcW w:w="4394" w:type="dxa"/>
            <w:shd w:val="clear" w:color="auto" w:fill="FFF2CC" w:themeFill="accent4" w:themeFillTint="33"/>
          </w:tcPr>
          <w:p w:rsidR="00E369C8" w:rsidRPr="005850C6" w:rsidRDefault="00E369C8" w:rsidP="00E369C8">
            <w:pPr>
              <w:rPr>
                <w:rFonts w:ascii="Arial" w:hAnsi="Arial" w:cs="Arial"/>
                <w:sz w:val="20"/>
                <w:szCs w:val="20"/>
              </w:rPr>
            </w:pPr>
            <w:r w:rsidRPr="005850C6">
              <w:rPr>
                <w:rFonts w:ascii="Arial" w:hAnsi="Arial" w:cs="Arial"/>
                <w:sz w:val="20"/>
                <w:szCs w:val="20"/>
              </w:rPr>
              <w:t>20</w:t>
            </w:r>
          </w:p>
        </w:tc>
      </w:tr>
      <w:tr w:rsidR="00E369C8" w:rsidRPr="006F6693" w:rsidTr="007149F3">
        <w:trPr>
          <w:trHeight w:val="340"/>
        </w:trPr>
        <w:tc>
          <w:tcPr>
            <w:tcW w:w="2552" w:type="dxa"/>
          </w:tcPr>
          <w:p w:rsidR="00E369C8" w:rsidRPr="006F6693" w:rsidRDefault="00E369C8" w:rsidP="007149F3">
            <w:pPr>
              <w:rPr>
                <w:rFonts w:ascii="Arial" w:hAnsi="Arial" w:cs="Arial"/>
                <w:sz w:val="20"/>
                <w:szCs w:val="20"/>
              </w:rPr>
            </w:pPr>
            <w:r w:rsidRPr="006F6693">
              <w:rPr>
                <w:rFonts w:ascii="Arial" w:hAnsi="Arial" w:cs="Arial"/>
                <w:sz w:val="20"/>
                <w:szCs w:val="20"/>
              </w:rPr>
              <w:t>Study Time (%) S/GI/PL</w:t>
            </w:r>
          </w:p>
        </w:tc>
        <w:tc>
          <w:tcPr>
            <w:tcW w:w="4253" w:type="dxa"/>
          </w:tcPr>
          <w:p w:rsidR="00E369C8" w:rsidRPr="005850C6" w:rsidRDefault="00E369C8" w:rsidP="00E369C8">
            <w:pPr>
              <w:rPr>
                <w:rFonts w:ascii="Arial" w:hAnsi="Arial" w:cs="Arial"/>
                <w:sz w:val="20"/>
                <w:szCs w:val="20"/>
              </w:rPr>
            </w:pPr>
            <w:r w:rsidRPr="005850C6">
              <w:rPr>
                <w:rFonts w:ascii="Arial" w:hAnsi="Arial" w:cs="Arial"/>
                <w:sz w:val="20"/>
                <w:szCs w:val="20"/>
              </w:rPr>
              <w:t>40:60:00</w:t>
            </w:r>
          </w:p>
        </w:tc>
        <w:tc>
          <w:tcPr>
            <w:tcW w:w="3827" w:type="dxa"/>
          </w:tcPr>
          <w:p w:rsidR="00E369C8" w:rsidRPr="005850C6" w:rsidRDefault="00E369C8" w:rsidP="00E369C8">
            <w:pPr>
              <w:rPr>
                <w:rFonts w:ascii="Arial" w:hAnsi="Arial" w:cs="Arial"/>
                <w:sz w:val="20"/>
                <w:szCs w:val="20"/>
              </w:rPr>
            </w:pPr>
            <w:r w:rsidRPr="005850C6">
              <w:rPr>
                <w:rFonts w:ascii="Arial" w:hAnsi="Arial" w:cs="Arial"/>
                <w:sz w:val="20"/>
                <w:szCs w:val="20"/>
              </w:rPr>
              <w:t>40:60:00</w:t>
            </w:r>
          </w:p>
        </w:tc>
        <w:tc>
          <w:tcPr>
            <w:tcW w:w="4394" w:type="dxa"/>
          </w:tcPr>
          <w:p w:rsidR="00E369C8" w:rsidRPr="005850C6" w:rsidRDefault="00E369C8" w:rsidP="00E369C8">
            <w:pPr>
              <w:rPr>
                <w:rFonts w:ascii="Arial" w:hAnsi="Arial" w:cs="Arial"/>
                <w:sz w:val="20"/>
                <w:szCs w:val="20"/>
              </w:rPr>
            </w:pPr>
            <w:r w:rsidRPr="005850C6">
              <w:rPr>
                <w:rFonts w:ascii="Arial" w:hAnsi="Arial" w:cs="Arial"/>
                <w:sz w:val="20"/>
                <w:szCs w:val="20"/>
              </w:rPr>
              <w:t>40:60:00</w:t>
            </w:r>
          </w:p>
        </w:tc>
      </w:tr>
      <w:tr w:rsidR="00E369C8" w:rsidRPr="006F6693" w:rsidTr="007149F3">
        <w:trPr>
          <w:trHeight w:val="340"/>
        </w:trPr>
        <w:tc>
          <w:tcPr>
            <w:tcW w:w="2552" w:type="dxa"/>
            <w:shd w:val="clear" w:color="auto" w:fill="FFF2CC" w:themeFill="accent4" w:themeFillTint="33"/>
          </w:tcPr>
          <w:p w:rsidR="00E369C8" w:rsidRPr="006F6693" w:rsidRDefault="00E369C8" w:rsidP="007149F3">
            <w:pPr>
              <w:rPr>
                <w:rFonts w:ascii="Arial" w:hAnsi="Arial" w:cs="Arial"/>
                <w:sz w:val="20"/>
                <w:szCs w:val="20"/>
              </w:rPr>
            </w:pPr>
            <w:r w:rsidRPr="006F6693">
              <w:rPr>
                <w:rFonts w:ascii="Arial" w:hAnsi="Arial" w:cs="Arial"/>
                <w:sz w:val="20"/>
                <w:szCs w:val="20"/>
              </w:rPr>
              <w:t xml:space="preserve">Assessment method </w:t>
            </w:r>
          </w:p>
        </w:tc>
        <w:tc>
          <w:tcPr>
            <w:tcW w:w="4253" w:type="dxa"/>
            <w:shd w:val="clear" w:color="auto" w:fill="FFF2CC" w:themeFill="accent4" w:themeFillTint="33"/>
          </w:tcPr>
          <w:p w:rsidR="00E369C8" w:rsidRPr="005850C6" w:rsidRDefault="00E369C8" w:rsidP="00E369C8">
            <w:pPr>
              <w:rPr>
                <w:rFonts w:ascii="Arial" w:hAnsi="Arial" w:cs="Arial"/>
                <w:sz w:val="20"/>
                <w:szCs w:val="20"/>
              </w:rPr>
            </w:pPr>
            <w:r w:rsidRPr="005850C6">
              <w:rPr>
                <w:rFonts w:ascii="Arial" w:hAnsi="Arial" w:cs="Arial"/>
                <w:sz w:val="20"/>
                <w:szCs w:val="20"/>
              </w:rPr>
              <w:t>Coursework (essay)</w:t>
            </w:r>
          </w:p>
        </w:tc>
        <w:tc>
          <w:tcPr>
            <w:tcW w:w="3827" w:type="dxa"/>
            <w:shd w:val="clear" w:color="auto" w:fill="FFF2CC" w:themeFill="accent4" w:themeFillTint="33"/>
          </w:tcPr>
          <w:p w:rsidR="00E369C8" w:rsidRPr="005850C6" w:rsidRDefault="00AE5F9E" w:rsidP="00AE5F9E">
            <w:pPr>
              <w:rPr>
                <w:rFonts w:ascii="Arial" w:hAnsi="Arial" w:cs="Arial"/>
                <w:sz w:val="20"/>
                <w:szCs w:val="20"/>
              </w:rPr>
            </w:pPr>
            <w:r w:rsidRPr="005850C6">
              <w:rPr>
                <w:rFonts w:ascii="Arial" w:hAnsi="Arial" w:cs="Arial"/>
                <w:sz w:val="20"/>
                <w:szCs w:val="20"/>
              </w:rPr>
              <w:t xml:space="preserve">Coursework (Workbook) </w:t>
            </w:r>
          </w:p>
        </w:tc>
        <w:tc>
          <w:tcPr>
            <w:tcW w:w="4394" w:type="dxa"/>
            <w:shd w:val="clear" w:color="auto" w:fill="FFF2CC" w:themeFill="accent4" w:themeFillTint="33"/>
          </w:tcPr>
          <w:p w:rsidR="00E369C8" w:rsidRPr="005850C6" w:rsidRDefault="005850C6" w:rsidP="00E369C8">
            <w:pPr>
              <w:rPr>
                <w:rFonts w:ascii="Arial" w:hAnsi="Arial" w:cs="Arial"/>
                <w:sz w:val="20"/>
                <w:szCs w:val="20"/>
              </w:rPr>
            </w:pPr>
            <w:r w:rsidRPr="005850C6">
              <w:rPr>
                <w:rFonts w:ascii="Arial" w:eastAsia="Times New Roman" w:hAnsi="Arial" w:cs="Arial"/>
                <w:iCs/>
                <w:sz w:val="20"/>
                <w:szCs w:val="20"/>
              </w:rPr>
              <w:t>Un-Seen Closed Book Exam  </w:t>
            </w:r>
          </w:p>
        </w:tc>
      </w:tr>
      <w:tr w:rsidR="00E369C8" w:rsidRPr="006F6693" w:rsidTr="007149F3">
        <w:trPr>
          <w:trHeight w:val="340"/>
        </w:trPr>
        <w:tc>
          <w:tcPr>
            <w:tcW w:w="2552" w:type="dxa"/>
            <w:shd w:val="clear" w:color="auto" w:fill="FFF2CC" w:themeFill="accent4" w:themeFillTint="33"/>
          </w:tcPr>
          <w:p w:rsidR="00E369C8" w:rsidRPr="006F6693" w:rsidRDefault="00E369C8" w:rsidP="00E369C8">
            <w:pPr>
              <w:rPr>
                <w:rFonts w:ascii="Arial" w:hAnsi="Arial" w:cs="Arial"/>
                <w:sz w:val="20"/>
                <w:szCs w:val="20"/>
              </w:rPr>
            </w:pPr>
            <w:r w:rsidRPr="006F6693">
              <w:rPr>
                <w:rFonts w:ascii="Arial" w:hAnsi="Arial" w:cs="Arial"/>
                <w:sz w:val="20"/>
                <w:szCs w:val="20"/>
              </w:rPr>
              <w:t>Assessment scope</w:t>
            </w:r>
          </w:p>
          <w:p w:rsidR="00E369C8" w:rsidRPr="006F6693" w:rsidRDefault="00E369C8" w:rsidP="00E369C8">
            <w:pPr>
              <w:rPr>
                <w:rFonts w:ascii="Arial" w:hAnsi="Arial" w:cs="Arial"/>
                <w:sz w:val="20"/>
                <w:szCs w:val="20"/>
              </w:rPr>
            </w:pPr>
          </w:p>
        </w:tc>
        <w:tc>
          <w:tcPr>
            <w:tcW w:w="4253" w:type="dxa"/>
            <w:shd w:val="clear" w:color="auto" w:fill="FFF2CC" w:themeFill="accent4" w:themeFillTint="33"/>
          </w:tcPr>
          <w:p w:rsidR="00E369C8" w:rsidRPr="005850C6" w:rsidRDefault="00E369C8" w:rsidP="00E369C8">
            <w:pPr>
              <w:rPr>
                <w:rFonts w:ascii="Arial" w:hAnsi="Arial" w:cs="Arial"/>
                <w:sz w:val="20"/>
                <w:szCs w:val="20"/>
              </w:rPr>
            </w:pPr>
            <w:r w:rsidRPr="005850C6">
              <w:rPr>
                <w:rFonts w:ascii="Arial" w:hAnsi="Arial" w:cs="Arial"/>
                <w:sz w:val="20"/>
                <w:szCs w:val="20"/>
              </w:rPr>
              <w:t>2000 words</w:t>
            </w:r>
          </w:p>
        </w:tc>
        <w:tc>
          <w:tcPr>
            <w:tcW w:w="3827" w:type="dxa"/>
            <w:shd w:val="clear" w:color="auto" w:fill="FFF2CC" w:themeFill="accent4" w:themeFillTint="33"/>
          </w:tcPr>
          <w:p w:rsidR="00E369C8" w:rsidRPr="005850C6" w:rsidRDefault="00AE5F9E" w:rsidP="00E369C8">
            <w:pPr>
              <w:rPr>
                <w:rFonts w:ascii="Arial" w:hAnsi="Arial" w:cs="Arial"/>
                <w:sz w:val="20"/>
                <w:szCs w:val="20"/>
              </w:rPr>
            </w:pPr>
            <w:r w:rsidRPr="005850C6">
              <w:rPr>
                <w:rFonts w:ascii="Arial" w:hAnsi="Arial" w:cs="Arial"/>
                <w:sz w:val="20"/>
                <w:szCs w:val="20"/>
              </w:rPr>
              <w:t xml:space="preserve">2500 words equivalent (closed and open ended questions) </w:t>
            </w:r>
          </w:p>
        </w:tc>
        <w:tc>
          <w:tcPr>
            <w:tcW w:w="4394" w:type="dxa"/>
            <w:shd w:val="clear" w:color="auto" w:fill="FFF2CC" w:themeFill="accent4" w:themeFillTint="33"/>
          </w:tcPr>
          <w:p w:rsidR="00E369C8" w:rsidRPr="005850C6" w:rsidRDefault="005850C6" w:rsidP="001611C1">
            <w:pPr>
              <w:rPr>
                <w:rFonts w:ascii="Arial" w:hAnsi="Arial" w:cs="Arial"/>
                <w:sz w:val="20"/>
                <w:szCs w:val="20"/>
              </w:rPr>
            </w:pPr>
            <w:r w:rsidRPr="005850C6">
              <w:rPr>
                <w:rFonts w:ascii="Arial" w:hAnsi="Arial" w:cs="Arial"/>
                <w:sz w:val="20"/>
                <w:szCs w:val="20"/>
              </w:rPr>
              <w:t xml:space="preserve">Short </w:t>
            </w:r>
            <w:r w:rsidR="001611C1">
              <w:rPr>
                <w:rFonts w:ascii="Arial" w:hAnsi="Arial" w:cs="Arial"/>
                <w:sz w:val="20"/>
                <w:szCs w:val="20"/>
              </w:rPr>
              <w:t>answer q</w:t>
            </w:r>
            <w:r w:rsidRPr="005850C6">
              <w:rPr>
                <w:rFonts w:ascii="Arial" w:hAnsi="Arial" w:cs="Arial"/>
                <w:sz w:val="20"/>
                <w:szCs w:val="20"/>
              </w:rPr>
              <w:t xml:space="preserve">uestions </w:t>
            </w:r>
          </w:p>
        </w:tc>
      </w:tr>
      <w:tr w:rsidR="005850C6" w:rsidRPr="006F6693" w:rsidTr="007149F3">
        <w:trPr>
          <w:trHeight w:val="340"/>
        </w:trPr>
        <w:tc>
          <w:tcPr>
            <w:tcW w:w="2552" w:type="dxa"/>
          </w:tcPr>
          <w:p w:rsidR="005850C6" w:rsidRPr="006F6693" w:rsidRDefault="005850C6" w:rsidP="005850C6">
            <w:pPr>
              <w:rPr>
                <w:rFonts w:ascii="Arial" w:hAnsi="Arial" w:cs="Arial"/>
                <w:sz w:val="20"/>
                <w:szCs w:val="20"/>
              </w:rPr>
            </w:pPr>
            <w:r w:rsidRPr="006F6693">
              <w:rPr>
                <w:rFonts w:ascii="Arial" w:hAnsi="Arial" w:cs="Arial"/>
                <w:sz w:val="20"/>
                <w:szCs w:val="20"/>
              </w:rPr>
              <w:t>Assessment week</w:t>
            </w:r>
          </w:p>
        </w:tc>
        <w:tc>
          <w:tcPr>
            <w:tcW w:w="4253" w:type="dxa"/>
          </w:tcPr>
          <w:p w:rsidR="005850C6" w:rsidRPr="005850C6" w:rsidRDefault="00783624" w:rsidP="005850C6">
            <w:pPr>
              <w:rPr>
                <w:rFonts w:ascii="Arial" w:hAnsi="Arial" w:cs="Arial"/>
                <w:sz w:val="20"/>
                <w:szCs w:val="20"/>
                <w:highlight w:val="yellow"/>
              </w:rPr>
            </w:pPr>
            <w:r>
              <w:rPr>
                <w:rFonts w:ascii="Arial" w:hAnsi="Arial" w:cs="Arial"/>
                <w:sz w:val="20"/>
                <w:szCs w:val="20"/>
              </w:rPr>
              <w:t>Semester</w:t>
            </w:r>
            <w:r w:rsidRPr="005850C6">
              <w:rPr>
                <w:rFonts w:ascii="Arial" w:hAnsi="Arial" w:cs="Arial"/>
                <w:sz w:val="20"/>
                <w:szCs w:val="20"/>
              </w:rPr>
              <w:t xml:space="preserve"> </w:t>
            </w:r>
            <w:r w:rsidR="005850C6" w:rsidRPr="005850C6">
              <w:rPr>
                <w:rFonts w:ascii="Arial" w:hAnsi="Arial" w:cs="Arial"/>
                <w:sz w:val="20"/>
                <w:szCs w:val="20"/>
              </w:rPr>
              <w:t>2, week 12</w:t>
            </w:r>
          </w:p>
        </w:tc>
        <w:tc>
          <w:tcPr>
            <w:tcW w:w="3827" w:type="dxa"/>
            <w:shd w:val="clear" w:color="auto" w:fill="auto"/>
          </w:tcPr>
          <w:p w:rsidR="005850C6" w:rsidRPr="005850C6" w:rsidRDefault="00783624" w:rsidP="005850C6">
            <w:pPr>
              <w:rPr>
                <w:rFonts w:ascii="Arial" w:hAnsi="Arial" w:cs="Arial"/>
                <w:sz w:val="20"/>
                <w:szCs w:val="20"/>
                <w:highlight w:val="yellow"/>
              </w:rPr>
            </w:pPr>
            <w:r>
              <w:rPr>
                <w:rFonts w:ascii="Arial" w:hAnsi="Arial" w:cs="Arial"/>
                <w:sz w:val="20"/>
                <w:szCs w:val="20"/>
              </w:rPr>
              <w:t>Semester</w:t>
            </w:r>
            <w:r w:rsidRPr="005850C6">
              <w:rPr>
                <w:rFonts w:ascii="Arial" w:hAnsi="Arial" w:cs="Arial"/>
                <w:sz w:val="20"/>
                <w:szCs w:val="20"/>
              </w:rPr>
              <w:t xml:space="preserve"> </w:t>
            </w:r>
            <w:r w:rsidR="005850C6" w:rsidRPr="005850C6">
              <w:rPr>
                <w:rFonts w:ascii="Arial" w:hAnsi="Arial" w:cs="Arial"/>
                <w:sz w:val="20"/>
                <w:szCs w:val="20"/>
              </w:rPr>
              <w:t>2,</w:t>
            </w:r>
            <w:r w:rsidR="005850C6">
              <w:rPr>
                <w:rFonts w:ascii="Arial" w:hAnsi="Arial" w:cs="Arial"/>
                <w:sz w:val="20"/>
                <w:szCs w:val="20"/>
              </w:rPr>
              <w:t xml:space="preserve"> w</w:t>
            </w:r>
            <w:r w:rsidR="005850C6" w:rsidRPr="005850C6">
              <w:rPr>
                <w:rFonts w:ascii="Arial" w:hAnsi="Arial" w:cs="Arial"/>
                <w:sz w:val="20"/>
                <w:szCs w:val="20"/>
              </w:rPr>
              <w:t>eek 15</w:t>
            </w:r>
          </w:p>
        </w:tc>
        <w:tc>
          <w:tcPr>
            <w:tcW w:w="4394" w:type="dxa"/>
          </w:tcPr>
          <w:p w:rsidR="005850C6" w:rsidRPr="005850C6" w:rsidRDefault="00783624" w:rsidP="005850C6">
            <w:pPr>
              <w:rPr>
                <w:rFonts w:ascii="Arial" w:hAnsi="Arial" w:cs="Arial"/>
                <w:sz w:val="20"/>
                <w:szCs w:val="20"/>
              </w:rPr>
            </w:pPr>
            <w:r>
              <w:rPr>
                <w:rFonts w:ascii="Arial" w:hAnsi="Arial" w:cs="Arial"/>
                <w:sz w:val="20"/>
                <w:szCs w:val="20"/>
              </w:rPr>
              <w:t xml:space="preserve">Semester </w:t>
            </w:r>
            <w:r w:rsidR="005850C6">
              <w:rPr>
                <w:rFonts w:ascii="Arial" w:hAnsi="Arial" w:cs="Arial"/>
                <w:sz w:val="20"/>
                <w:szCs w:val="20"/>
              </w:rPr>
              <w:t>2</w:t>
            </w:r>
            <w:r w:rsidR="005850C6" w:rsidRPr="006F6693">
              <w:rPr>
                <w:rFonts w:ascii="Arial" w:hAnsi="Arial" w:cs="Arial"/>
                <w:sz w:val="20"/>
                <w:szCs w:val="20"/>
              </w:rPr>
              <w:t xml:space="preserve">, Examination Period </w:t>
            </w:r>
          </w:p>
        </w:tc>
      </w:tr>
      <w:tr w:rsidR="005850C6" w:rsidRPr="006F6693" w:rsidTr="007149F3">
        <w:trPr>
          <w:trHeight w:val="340"/>
        </w:trPr>
        <w:tc>
          <w:tcPr>
            <w:tcW w:w="2552" w:type="dxa"/>
          </w:tcPr>
          <w:p w:rsidR="005850C6" w:rsidRPr="006F6693" w:rsidRDefault="005850C6" w:rsidP="007149F3">
            <w:pPr>
              <w:rPr>
                <w:rFonts w:ascii="Arial" w:hAnsi="Arial" w:cs="Arial"/>
                <w:sz w:val="20"/>
                <w:szCs w:val="20"/>
              </w:rPr>
            </w:pPr>
            <w:r w:rsidRPr="006F6693">
              <w:rPr>
                <w:rFonts w:ascii="Arial" w:hAnsi="Arial" w:cs="Arial"/>
                <w:sz w:val="20"/>
                <w:szCs w:val="20"/>
              </w:rPr>
              <w:t xml:space="preserve">Feedback scope </w:t>
            </w:r>
          </w:p>
        </w:tc>
        <w:tc>
          <w:tcPr>
            <w:tcW w:w="4253" w:type="dxa"/>
          </w:tcPr>
          <w:p w:rsidR="005850C6" w:rsidRPr="005850C6" w:rsidRDefault="005850C6" w:rsidP="005850C6">
            <w:pPr>
              <w:rPr>
                <w:rFonts w:ascii="Arial" w:hAnsi="Arial" w:cs="Arial"/>
                <w:sz w:val="20"/>
                <w:szCs w:val="20"/>
              </w:rPr>
            </w:pPr>
            <w:r w:rsidRPr="005850C6">
              <w:rPr>
                <w:rFonts w:ascii="Arial" w:hAnsi="Arial" w:cs="Arial"/>
                <w:sz w:val="20"/>
                <w:szCs w:val="20"/>
              </w:rPr>
              <w:t>Electronic – 20 days later</w:t>
            </w:r>
          </w:p>
        </w:tc>
        <w:tc>
          <w:tcPr>
            <w:tcW w:w="3827" w:type="dxa"/>
          </w:tcPr>
          <w:p w:rsidR="005850C6" w:rsidRPr="005850C6" w:rsidRDefault="005850C6" w:rsidP="005850C6">
            <w:pPr>
              <w:rPr>
                <w:rFonts w:ascii="Arial" w:hAnsi="Arial" w:cs="Arial"/>
                <w:sz w:val="20"/>
                <w:szCs w:val="20"/>
              </w:rPr>
            </w:pPr>
            <w:r w:rsidRPr="005850C6">
              <w:rPr>
                <w:rFonts w:ascii="Arial" w:hAnsi="Arial" w:cs="Arial"/>
                <w:sz w:val="20"/>
                <w:szCs w:val="20"/>
              </w:rPr>
              <w:t>Electronic – 20 days later</w:t>
            </w:r>
          </w:p>
        </w:tc>
        <w:tc>
          <w:tcPr>
            <w:tcW w:w="4394" w:type="dxa"/>
          </w:tcPr>
          <w:p w:rsidR="005850C6" w:rsidRPr="005850C6" w:rsidRDefault="005850C6" w:rsidP="005850C6">
            <w:pPr>
              <w:rPr>
                <w:rFonts w:ascii="Arial" w:hAnsi="Arial" w:cs="Arial"/>
                <w:sz w:val="20"/>
                <w:szCs w:val="20"/>
              </w:rPr>
            </w:pPr>
            <w:r w:rsidRPr="006F6693">
              <w:rPr>
                <w:rFonts w:ascii="Arial" w:hAnsi="Arial" w:cs="Arial"/>
                <w:sz w:val="20"/>
                <w:szCs w:val="20"/>
              </w:rPr>
              <w:t>20 days later</w:t>
            </w:r>
          </w:p>
        </w:tc>
      </w:tr>
      <w:tr w:rsidR="005850C6" w:rsidRPr="006F6693" w:rsidTr="007149F3">
        <w:trPr>
          <w:trHeight w:val="340"/>
        </w:trPr>
        <w:tc>
          <w:tcPr>
            <w:tcW w:w="2552" w:type="dxa"/>
          </w:tcPr>
          <w:p w:rsidR="005850C6" w:rsidRPr="006F6693" w:rsidRDefault="005850C6" w:rsidP="007149F3">
            <w:pPr>
              <w:rPr>
                <w:rFonts w:ascii="Arial" w:hAnsi="Arial" w:cs="Arial"/>
                <w:sz w:val="20"/>
                <w:szCs w:val="20"/>
              </w:rPr>
            </w:pPr>
            <w:r w:rsidRPr="006F6693">
              <w:rPr>
                <w:rFonts w:ascii="Arial" w:hAnsi="Arial" w:cs="Arial"/>
                <w:sz w:val="20"/>
                <w:szCs w:val="20"/>
              </w:rPr>
              <w:t>Delivery mode</w:t>
            </w:r>
          </w:p>
        </w:tc>
        <w:tc>
          <w:tcPr>
            <w:tcW w:w="4253" w:type="dxa"/>
          </w:tcPr>
          <w:p w:rsidR="005850C6" w:rsidRPr="005850C6" w:rsidRDefault="005850C6" w:rsidP="005850C6">
            <w:pPr>
              <w:rPr>
                <w:rFonts w:ascii="Arial" w:hAnsi="Arial" w:cs="Arial"/>
                <w:sz w:val="20"/>
                <w:szCs w:val="20"/>
              </w:rPr>
            </w:pPr>
            <w:r w:rsidRPr="005850C6">
              <w:rPr>
                <w:rFonts w:ascii="Arial" w:hAnsi="Arial" w:cs="Arial"/>
                <w:sz w:val="20"/>
                <w:szCs w:val="20"/>
              </w:rPr>
              <w:t>Standard Blended</w:t>
            </w:r>
          </w:p>
        </w:tc>
        <w:tc>
          <w:tcPr>
            <w:tcW w:w="3827" w:type="dxa"/>
          </w:tcPr>
          <w:p w:rsidR="005850C6" w:rsidRPr="005850C6" w:rsidRDefault="005850C6" w:rsidP="005850C6">
            <w:pPr>
              <w:rPr>
                <w:rFonts w:ascii="Arial" w:hAnsi="Arial" w:cs="Arial"/>
                <w:sz w:val="20"/>
                <w:szCs w:val="20"/>
              </w:rPr>
            </w:pPr>
            <w:r w:rsidRPr="005850C6">
              <w:rPr>
                <w:rFonts w:ascii="Arial" w:hAnsi="Arial" w:cs="Arial"/>
                <w:sz w:val="20"/>
                <w:szCs w:val="20"/>
              </w:rPr>
              <w:t>Standard Blended</w:t>
            </w:r>
          </w:p>
        </w:tc>
        <w:tc>
          <w:tcPr>
            <w:tcW w:w="4394" w:type="dxa"/>
          </w:tcPr>
          <w:p w:rsidR="005850C6" w:rsidRPr="005850C6" w:rsidRDefault="005850C6" w:rsidP="005850C6">
            <w:pPr>
              <w:rPr>
                <w:rFonts w:ascii="Arial" w:hAnsi="Arial" w:cs="Arial"/>
                <w:sz w:val="20"/>
                <w:szCs w:val="20"/>
              </w:rPr>
            </w:pPr>
            <w:r w:rsidRPr="005850C6">
              <w:rPr>
                <w:rFonts w:ascii="Arial" w:hAnsi="Arial" w:cs="Arial"/>
                <w:sz w:val="20"/>
                <w:szCs w:val="20"/>
              </w:rPr>
              <w:t>Standard Blended</w:t>
            </w:r>
          </w:p>
        </w:tc>
      </w:tr>
      <w:tr w:rsidR="005850C6" w:rsidRPr="006F6693" w:rsidTr="007149F3">
        <w:trPr>
          <w:trHeight w:val="340"/>
        </w:trPr>
        <w:tc>
          <w:tcPr>
            <w:tcW w:w="2552" w:type="dxa"/>
            <w:vMerge w:val="restart"/>
            <w:shd w:val="clear" w:color="auto" w:fill="FFF2CC" w:themeFill="accent4" w:themeFillTint="33"/>
          </w:tcPr>
          <w:p w:rsidR="005850C6" w:rsidRPr="006F6693" w:rsidRDefault="005850C6" w:rsidP="005850C6">
            <w:pPr>
              <w:rPr>
                <w:rFonts w:ascii="Arial" w:hAnsi="Arial" w:cs="Arial"/>
                <w:sz w:val="20"/>
                <w:szCs w:val="20"/>
              </w:rPr>
            </w:pPr>
            <w:r w:rsidRPr="006F6693">
              <w:rPr>
                <w:rFonts w:ascii="Arial" w:hAnsi="Arial" w:cs="Arial"/>
                <w:sz w:val="20"/>
                <w:szCs w:val="20"/>
              </w:rPr>
              <w:t xml:space="preserve">                              Learning Outcomes </w:t>
            </w:r>
          </w:p>
        </w:tc>
        <w:tc>
          <w:tcPr>
            <w:tcW w:w="4253" w:type="dxa"/>
            <w:shd w:val="clear" w:color="auto" w:fill="FFF2CC" w:themeFill="accent4" w:themeFillTint="33"/>
          </w:tcPr>
          <w:p w:rsidR="005850C6" w:rsidRPr="005850C6" w:rsidRDefault="00626A67" w:rsidP="005850C6">
            <w:pPr>
              <w:rPr>
                <w:rFonts w:ascii="Arial" w:hAnsi="Arial" w:cs="Arial"/>
                <w:sz w:val="20"/>
                <w:szCs w:val="20"/>
              </w:rPr>
            </w:pPr>
            <w:r>
              <w:rPr>
                <w:rFonts w:ascii="Arial" w:hAnsi="Arial" w:cs="Arial"/>
                <w:sz w:val="20"/>
                <w:szCs w:val="20"/>
              </w:rPr>
              <w:t>1.</w:t>
            </w:r>
            <w:r w:rsidR="005850C6" w:rsidRPr="005850C6">
              <w:rPr>
                <w:rFonts w:ascii="Arial" w:hAnsi="Arial" w:cs="Arial"/>
                <w:sz w:val="20"/>
                <w:szCs w:val="20"/>
              </w:rPr>
              <w:t xml:space="preserve">Demonstrate an understanding of the historical and present developments in counselling </w:t>
            </w:r>
            <w:r w:rsidR="008D67C3">
              <w:rPr>
                <w:rFonts w:ascii="Arial" w:hAnsi="Arial" w:cs="Arial"/>
                <w:sz w:val="20"/>
                <w:szCs w:val="20"/>
              </w:rPr>
              <w:t>Psychology</w:t>
            </w:r>
            <w:r w:rsidR="005850C6" w:rsidRPr="005850C6">
              <w:rPr>
                <w:rFonts w:ascii="Arial" w:hAnsi="Arial" w:cs="Arial"/>
                <w:sz w:val="20"/>
                <w:szCs w:val="20"/>
              </w:rPr>
              <w:t xml:space="preserve"> </w:t>
            </w:r>
          </w:p>
        </w:tc>
        <w:tc>
          <w:tcPr>
            <w:tcW w:w="3827" w:type="dxa"/>
            <w:shd w:val="clear" w:color="auto" w:fill="FFF2CC" w:themeFill="accent4" w:themeFillTint="33"/>
          </w:tcPr>
          <w:p w:rsidR="005850C6" w:rsidRPr="005850C6" w:rsidRDefault="00626A67" w:rsidP="005850C6">
            <w:pPr>
              <w:rPr>
                <w:rFonts w:ascii="Arial" w:hAnsi="Arial" w:cs="Arial"/>
                <w:sz w:val="20"/>
                <w:szCs w:val="20"/>
              </w:rPr>
            </w:pPr>
            <w:r>
              <w:rPr>
                <w:rFonts w:ascii="Arial" w:hAnsi="Arial" w:cs="Arial"/>
                <w:sz w:val="20"/>
                <w:szCs w:val="20"/>
              </w:rPr>
              <w:t xml:space="preserve">1. </w:t>
            </w:r>
            <w:r w:rsidR="005850C6" w:rsidRPr="005850C6">
              <w:rPr>
                <w:rFonts w:ascii="Arial" w:hAnsi="Arial" w:cs="Arial"/>
                <w:sz w:val="20"/>
                <w:szCs w:val="20"/>
              </w:rPr>
              <w:t xml:space="preserve">Appraise the appropriate application and use of standard and advanced statistical techniques in </w:t>
            </w:r>
            <w:r w:rsidR="008D67C3">
              <w:rPr>
                <w:rFonts w:ascii="Arial" w:hAnsi="Arial" w:cs="Arial"/>
                <w:sz w:val="20"/>
                <w:szCs w:val="20"/>
              </w:rPr>
              <w:t>Psychology</w:t>
            </w:r>
            <w:r w:rsidR="005850C6" w:rsidRPr="005850C6">
              <w:rPr>
                <w:rFonts w:ascii="Arial" w:hAnsi="Arial" w:cs="Arial"/>
                <w:sz w:val="20"/>
                <w:szCs w:val="20"/>
              </w:rPr>
              <w:t>.</w:t>
            </w:r>
          </w:p>
        </w:tc>
        <w:tc>
          <w:tcPr>
            <w:tcW w:w="4394" w:type="dxa"/>
            <w:shd w:val="clear" w:color="auto" w:fill="FFF2CC" w:themeFill="accent4" w:themeFillTint="33"/>
          </w:tcPr>
          <w:p w:rsidR="005850C6" w:rsidRPr="005850C6" w:rsidRDefault="00626A67" w:rsidP="005850C6">
            <w:pPr>
              <w:rPr>
                <w:rFonts w:ascii="Arial" w:hAnsi="Arial" w:cs="Arial"/>
                <w:sz w:val="20"/>
                <w:szCs w:val="20"/>
              </w:rPr>
            </w:pPr>
            <w:r>
              <w:rPr>
                <w:rFonts w:ascii="Arial" w:hAnsi="Arial" w:cs="Arial"/>
                <w:sz w:val="20"/>
                <w:szCs w:val="20"/>
              </w:rPr>
              <w:t>1.</w:t>
            </w:r>
            <w:r w:rsidR="005850C6" w:rsidRPr="005850C6">
              <w:rPr>
                <w:rFonts w:ascii="Arial" w:hAnsi="Arial" w:cs="Arial"/>
                <w:sz w:val="20"/>
                <w:szCs w:val="20"/>
              </w:rPr>
              <w:t>Identify and appreciate differences in cognitive, social and emotional development of individuals with intellectual and developmental disabilities</w:t>
            </w:r>
          </w:p>
        </w:tc>
      </w:tr>
      <w:tr w:rsidR="005850C6" w:rsidRPr="006F6693" w:rsidTr="007149F3">
        <w:trPr>
          <w:trHeight w:val="340"/>
        </w:trPr>
        <w:tc>
          <w:tcPr>
            <w:tcW w:w="2552" w:type="dxa"/>
            <w:vMerge/>
            <w:shd w:val="clear" w:color="auto" w:fill="FFF2CC" w:themeFill="accent4" w:themeFillTint="33"/>
          </w:tcPr>
          <w:p w:rsidR="005850C6" w:rsidRPr="006F6693" w:rsidRDefault="005850C6" w:rsidP="005850C6">
            <w:pPr>
              <w:rPr>
                <w:rFonts w:ascii="Arial" w:hAnsi="Arial" w:cs="Arial"/>
                <w:sz w:val="20"/>
                <w:szCs w:val="20"/>
              </w:rPr>
            </w:pPr>
          </w:p>
        </w:tc>
        <w:tc>
          <w:tcPr>
            <w:tcW w:w="4253" w:type="dxa"/>
            <w:shd w:val="clear" w:color="auto" w:fill="FFF2CC" w:themeFill="accent4" w:themeFillTint="33"/>
          </w:tcPr>
          <w:p w:rsidR="005850C6" w:rsidRPr="00626A67" w:rsidRDefault="00626A67" w:rsidP="00626A67">
            <w:pPr>
              <w:rPr>
                <w:rFonts w:ascii="Arial" w:hAnsi="Arial" w:cs="Arial"/>
                <w:sz w:val="20"/>
                <w:szCs w:val="20"/>
              </w:rPr>
            </w:pPr>
            <w:r>
              <w:rPr>
                <w:rFonts w:ascii="Arial" w:hAnsi="Arial" w:cs="Arial"/>
                <w:sz w:val="20"/>
                <w:szCs w:val="20"/>
              </w:rPr>
              <w:t>2.</w:t>
            </w:r>
            <w:r w:rsidR="005850C6" w:rsidRPr="00626A67">
              <w:rPr>
                <w:rFonts w:ascii="Arial" w:hAnsi="Arial" w:cs="Arial"/>
                <w:sz w:val="20"/>
                <w:szCs w:val="20"/>
              </w:rPr>
              <w:t xml:space="preserve">Appraise the key theoretical approaches in counselling </w:t>
            </w:r>
            <w:r w:rsidR="008D67C3" w:rsidRPr="00626A67">
              <w:rPr>
                <w:rFonts w:ascii="Arial" w:hAnsi="Arial" w:cs="Arial"/>
                <w:sz w:val="20"/>
                <w:szCs w:val="20"/>
              </w:rPr>
              <w:t>Psychology</w:t>
            </w:r>
          </w:p>
        </w:tc>
        <w:tc>
          <w:tcPr>
            <w:tcW w:w="3827" w:type="dxa"/>
            <w:shd w:val="clear" w:color="auto" w:fill="FFF2CC" w:themeFill="accent4" w:themeFillTint="33"/>
          </w:tcPr>
          <w:p w:rsidR="005850C6" w:rsidRPr="005850C6" w:rsidRDefault="00626A67" w:rsidP="005850C6">
            <w:pPr>
              <w:rPr>
                <w:rFonts w:ascii="Arial" w:hAnsi="Arial" w:cs="Arial"/>
                <w:sz w:val="20"/>
                <w:szCs w:val="20"/>
              </w:rPr>
            </w:pPr>
            <w:proofErr w:type="gramStart"/>
            <w:r>
              <w:rPr>
                <w:rFonts w:ascii="Arial" w:hAnsi="Arial" w:cs="Arial"/>
                <w:sz w:val="20"/>
                <w:szCs w:val="20"/>
              </w:rPr>
              <w:t>2.</w:t>
            </w:r>
            <w:r w:rsidR="005850C6" w:rsidRPr="005850C6">
              <w:rPr>
                <w:rFonts w:ascii="Arial" w:hAnsi="Arial" w:cs="Arial"/>
                <w:sz w:val="20"/>
                <w:szCs w:val="20"/>
              </w:rPr>
              <w:t>Critically</w:t>
            </w:r>
            <w:proofErr w:type="gramEnd"/>
            <w:r w:rsidR="005850C6" w:rsidRPr="005850C6">
              <w:rPr>
                <w:rFonts w:ascii="Arial" w:hAnsi="Arial" w:cs="Arial"/>
                <w:sz w:val="20"/>
                <w:szCs w:val="20"/>
              </w:rPr>
              <w:t xml:space="preserve"> evaluate current and historical research practices in </w:t>
            </w:r>
            <w:r w:rsidR="008D67C3">
              <w:rPr>
                <w:rFonts w:ascii="Arial" w:hAnsi="Arial" w:cs="Arial"/>
                <w:sz w:val="20"/>
                <w:szCs w:val="20"/>
              </w:rPr>
              <w:t>Psychology</w:t>
            </w:r>
            <w:r w:rsidR="005850C6" w:rsidRPr="005850C6">
              <w:rPr>
                <w:rFonts w:ascii="Arial" w:hAnsi="Arial" w:cs="Arial"/>
                <w:sz w:val="20"/>
                <w:szCs w:val="20"/>
              </w:rPr>
              <w:t>.</w:t>
            </w:r>
          </w:p>
        </w:tc>
        <w:tc>
          <w:tcPr>
            <w:tcW w:w="4394" w:type="dxa"/>
            <w:shd w:val="clear" w:color="auto" w:fill="FFF2CC" w:themeFill="accent4" w:themeFillTint="33"/>
          </w:tcPr>
          <w:p w:rsidR="005850C6" w:rsidRPr="005850C6" w:rsidRDefault="00626A67" w:rsidP="005850C6">
            <w:pPr>
              <w:rPr>
                <w:rFonts w:ascii="Arial" w:hAnsi="Arial" w:cs="Arial"/>
                <w:sz w:val="20"/>
                <w:szCs w:val="20"/>
              </w:rPr>
            </w:pPr>
            <w:r>
              <w:rPr>
                <w:rFonts w:ascii="Arial" w:eastAsia="Times New Roman" w:hAnsi="Arial" w:cs="Arial"/>
                <w:iCs/>
                <w:sz w:val="20"/>
                <w:szCs w:val="20"/>
              </w:rPr>
              <w:t>2.</w:t>
            </w:r>
            <w:r w:rsidR="005850C6" w:rsidRPr="005850C6">
              <w:rPr>
                <w:rFonts w:ascii="Arial" w:eastAsia="Times New Roman" w:hAnsi="Arial" w:cs="Arial"/>
                <w:iCs/>
                <w:sz w:val="20"/>
                <w:szCs w:val="20"/>
              </w:rPr>
              <w:t xml:space="preserve">Enter into theoretical and evidential debates, and evaluate positions taken by researchers on key issues </w:t>
            </w:r>
            <w:r w:rsidR="005850C6" w:rsidRPr="005850C6">
              <w:rPr>
                <w:rFonts w:ascii="Arial" w:eastAsia="Times New Roman" w:hAnsi="Arial" w:cs="Arial"/>
                <w:sz w:val="20"/>
                <w:szCs w:val="20"/>
              </w:rPr>
              <w:t xml:space="preserve">in </w:t>
            </w:r>
            <w:r w:rsidR="005850C6" w:rsidRPr="005850C6">
              <w:rPr>
                <w:rFonts w:ascii="Arial" w:eastAsia="Calibri" w:hAnsi="Arial" w:cs="Arial"/>
                <w:sz w:val="20"/>
                <w:szCs w:val="20"/>
              </w:rPr>
              <w:t>intellectual and developmental disabilities research</w:t>
            </w:r>
          </w:p>
        </w:tc>
      </w:tr>
      <w:tr w:rsidR="005850C6" w:rsidRPr="006F6693" w:rsidTr="007149F3">
        <w:trPr>
          <w:trHeight w:val="340"/>
        </w:trPr>
        <w:tc>
          <w:tcPr>
            <w:tcW w:w="2552" w:type="dxa"/>
            <w:vMerge/>
            <w:shd w:val="clear" w:color="auto" w:fill="FFF2CC" w:themeFill="accent4" w:themeFillTint="33"/>
          </w:tcPr>
          <w:p w:rsidR="005850C6" w:rsidRPr="006F6693" w:rsidRDefault="005850C6" w:rsidP="005850C6">
            <w:pPr>
              <w:rPr>
                <w:rFonts w:ascii="Arial" w:hAnsi="Arial" w:cs="Arial"/>
                <w:sz w:val="20"/>
                <w:szCs w:val="20"/>
              </w:rPr>
            </w:pPr>
          </w:p>
        </w:tc>
        <w:tc>
          <w:tcPr>
            <w:tcW w:w="4253" w:type="dxa"/>
            <w:shd w:val="clear" w:color="auto" w:fill="FFF2CC" w:themeFill="accent4" w:themeFillTint="33"/>
          </w:tcPr>
          <w:p w:rsidR="005850C6" w:rsidRPr="005850C6" w:rsidRDefault="00626A67" w:rsidP="005850C6">
            <w:pPr>
              <w:rPr>
                <w:rFonts w:ascii="Arial" w:hAnsi="Arial" w:cs="Arial"/>
                <w:sz w:val="20"/>
                <w:szCs w:val="20"/>
              </w:rPr>
            </w:pPr>
            <w:proofErr w:type="gramStart"/>
            <w:r>
              <w:rPr>
                <w:rFonts w:ascii="Arial" w:hAnsi="Arial" w:cs="Arial"/>
                <w:sz w:val="20"/>
                <w:szCs w:val="20"/>
              </w:rPr>
              <w:t>3.</w:t>
            </w:r>
            <w:r w:rsidR="005850C6" w:rsidRPr="005850C6">
              <w:rPr>
                <w:rFonts w:ascii="Arial" w:hAnsi="Arial" w:cs="Arial"/>
                <w:sz w:val="20"/>
                <w:szCs w:val="20"/>
              </w:rPr>
              <w:t>Critically</w:t>
            </w:r>
            <w:proofErr w:type="gramEnd"/>
            <w:r w:rsidR="005850C6" w:rsidRPr="005850C6">
              <w:rPr>
                <w:rFonts w:ascii="Arial" w:hAnsi="Arial" w:cs="Arial"/>
                <w:sz w:val="20"/>
                <w:szCs w:val="20"/>
              </w:rPr>
              <w:t xml:space="preserve"> evaluate theory and practical approaches in counselling </w:t>
            </w:r>
            <w:r w:rsidR="008D67C3">
              <w:rPr>
                <w:rFonts w:ascii="Arial" w:hAnsi="Arial" w:cs="Arial"/>
                <w:sz w:val="20"/>
                <w:szCs w:val="20"/>
              </w:rPr>
              <w:t>Psychology</w:t>
            </w:r>
            <w:r w:rsidR="005850C6" w:rsidRPr="005850C6">
              <w:rPr>
                <w:rFonts w:ascii="Arial" w:hAnsi="Arial" w:cs="Arial"/>
                <w:sz w:val="20"/>
                <w:szCs w:val="20"/>
              </w:rPr>
              <w:t xml:space="preserve">. </w:t>
            </w:r>
          </w:p>
        </w:tc>
        <w:tc>
          <w:tcPr>
            <w:tcW w:w="3827" w:type="dxa"/>
            <w:shd w:val="clear" w:color="auto" w:fill="FFF2CC" w:themeFill="accent4" w:themeFillTint="33"/>
          </w:tcPr>
          <w:p w:rsidR="005850C6" w:rsidRPr="005850C6" w:rsidRDefault="00626A67" w:rsidP="005850C6">
            <w:pPr>
              <w:rPr>
                <w:rFonts w:ascii="Arial" w:hAnsi="Arial" w:cs="Arial"/>
                <w:sz w:val="20"/>
                <w:szCs w:val="20"/>
              </w:rPr>
            </w:pPr>
            <w:proofErr w:type="gramStart"/>
            <w:r>
              <w:rPr>
                <w:rFonts w:ascii="Arial" w:hAnsi="Arial" w:cs="Arial"/>
                <w:sz w:val="20"/>
                <w:szCs w:val="20"/>
              </w:rPr>
              <w:t>3.</w:t>
            </w:r>
            <w:r w:rsidR="005850C6" w:rsidRPr="005850C6">
              <w:rPr>
                <w:rFonts w:ascii="Arial" w:hAnsi="Arial" w:cs="Arial"/>
                <w:sz w:val="20"/>
                <w:szCs w:val="20"/>
              </w:rPr>
              <w:t>Demonstrate</w:t>
            </w:r>
            <w:proofErr w:type="gramEnd"/>
            <w:r w:rsidR="005850C6" w:rsidRPr="005850C6">
              <w:rPr>
                <w:rFonts w:ascii="Arial" w:hAnsi="Arial" w:cs="Arial"/>
                <w:sz w:val="20"/>
                <w:szCs w:val="20"/>
              </w:rPr>
              <w:t xml:space="preserve"> an ability to integrate critiques to inform best practice and integrity in psychological research.</w:t>
            </w:r>
          </w:p>
        </w:tc>
        <w:tc>
          <w:tcPr>
            <w:tcW w:w="4394" w:type="dxa"/>
            <w:shd w:val="clear" w:color="auto" w:fill="FFF2CC" w:themeFill="accent4" w:themeFillTint="33"/>
          </w:tcPr>
          <w:p w:rsidR="005850C6" w:rsidRPr="005850C6" w:rsidRDefault="00626A67" w:rsidP="005850C6">
            <w:pPr>
              <w:rPr>
                <w:rFonts w:ascii="Arial" w:hAnsi="Arial" w:cs="Arial"/>
                <w:sz w:val="20"/>
                <w:szCs w:val="20"/>
              </w:rPr>
            </w:pPr>
            <w:proofErr w:type="gramStart"/>
            <w:r>
              <w:rPr>
                <w:rFonts w:ascii="Arial" w:eastAsia="Times New Roman" w:hAnsi="Arial" w:cs="Arial"/>
                <w:sz w:val="20"/>
                <w:szCs w:val="20"/>
              </w:rPr>
              <w:t>3.</w:t>
            </w:r>
            <w:r w:rsidR="005850C6" w:rsidRPr="005850C6">
              <w:rPr>
                <w:rFonts w:ascii="Arial" w:eastAsia="Times New Roman" w:hAnsi="Arial" w:cs="Arial"/>
                <w:sz w:val="20"/>
                <w:szCs w:val="20"/>
              </w:rPr>
              <w:t>Identify</w:t>
            </w:r>
            <w:proofErr w:type="gramEnd"/>
            <w:r w:rsidR="005850C6" w:rsidRPr="005850C6">
              <w:rPr>
                <w:rFonts w:ascii="Arial" w:eastAsia="Times New Roman" w:hAnsi="Arial" w:cs="Arial"/>
                <w:sz w:val="20"/>
                <w:szCs w:val="20"/>
              </w:rPr>
              <w:t xml:space="preserve"> and analyse methodologies used for the measurement and diagnosis of </w:t>
            </w:r>
            <w:r w:rsidR="005850C6" w:rsidRPr="005850C6">
              <w:rPr>
                <w:rFonts w:ascii="Arial" w:eastAsia="Calibri" w:hAnsi="Arial" w:cs="Arial"/>
                <w:sz w:val="20"/>
                <w:szCs w:val="20"/>
              </w:rPr>
              <w:t>intellectual and developmental disabilities by educational and clinical psychologists.</w:t>
            </w:r>
          </w:p>
        </w:tc>
      </w:tr>
      <w:tr w:rsidR="005850C6" w:rsidRPr="006F6693" w:rsidTr="007149F3">
        <w:trPr>
          <w:trHeight w:val="340"/>
        </w:trPr>
        <w:tc>
          <w:tcPr>
            <w:tcW w:w="2552" w:type="dxa"/>
            <w:vMerge/>
            <w:shd w:val="clear" w:color="auto" w:fill="FFF2CC" w:themeFill="accent4" w:themeFillTint="33"/>
          </w:tcPr>
          <w:p w:rsidR="005850C6" w:rsidRPr="006F6693" w:rsidRDefault="005850C6" w:rsidP="005850C6">
            <w:pPr>
              <w:rPr>
                <w:rFonts w:ascii="Arial" w:hAnsi="Arial" w:cs="Arial"/>
                <w:sz w:val="20"/>
                <w:szCs w:val="20"/>
              </w:rPr>
            </w:pPr>
          </w:p>
        </w:tc>
        <w:tc>
          <w:tcPr>
            <w:tcW w:w="4253" w:type="dxa"/>
            <w:shd w:val="clear" w:color="auto" w:fill="FFF2CC" w:themeFill="accent4" w:themeFillTint="33"/>
          </w:tcPr>
          <w:p w:rsidR="005850C6" w:rsidRPr="005850C6" w:rsidRDefault="00626A67" w:rsidP="005850C6">
            <w:pPr>
              <w:rPr>
                <w:rFonts w:ascii="Arial" w:hAnsi="Arial" w:cs="Arial"/>
                <w:sz w:val="20"/>
                <w:szCs w:val="20"/>
              </w:rPr>
            </w:pPr>
            <w:proofErr w:type="gramStart"/>
            <w:r>
              <w:rPr>
                <w:rFonts w:ascii="Arial" w:hAnsi="Arial" w:cs="Arial"/>
                <w:sz w:val="20"/>
                <w:szCs w:val="20"/>
              </w:rPr>
              <w:t>4.</w:t>
            </w:r>
            <w:r w:rsidR="005850C6" w:rsidRPr="005850C6">
              <w:rPr>
                <w:rFonts w:ascii="Arial" w:hAnsi="Arial" w:cs="Arial"/>
                <w:sz w:val="20"/>
                <w:szCs w:val="20"/>
              </w:rPr>
              <w:t>Assess</w:t>
            </w:r>
            <w:proofErr w:type="gramEnd"/>
            <w:r w:rsidR="005850C6" w:rsidRPr="005850C6">
              <w:rPr>
                <w:rFonts w:ascii="Arial" w:hAnsi="Arial" w:cs="Arial"/>
                <w:sz w:val="20"/>
                <w:szCs w:val="20"/>
              </w:rPr>
              <w:t xml:space="preserve"> and evaluate the impact of therapeutic techniques on individual difficulties and contemporary societal problems. </w:t>
            </w:r>
          </w:p>
        </w:tc>
        <w:tc>
          <w:tcPr>
            <w:tcW w:w="3827" w:type="dxa"/>
            <w:shd w:val="clear" w:color="auto" w:fill="FFF2CC" w:themeFill="accent4" w:themeFillTint="33"/>
          </w:tcPr>
          <w:p w:rsidR="005850C6" w:rsidRPr="005850C6" w:rsidRDefault="00626A67" w:rsidP="005850C6">
            <w:pPr>
              <w:rPr>
                <w:rFonts w:ascii="Arial" w:hAnsi="Arial" w:cs="Arial"/>
                <w:sz w:val="20"/>
                <w:szCs w:val="20"/>
              </w:rPr>
            </w:pPr>
            <w:proofErr w:type="gramStart"/>
            <w:r>
              <w:rPr>
                <w:rFonts w:ascii="Arial" w:hAnsi="Arial" w:cs="Arial"/>
                <w:sz w:val="20"/>
                <w:szCs w:val="20"/>
              </w:rPr>
              <w:t>4.</w:t>
            </w:r>
            <w:r w:rsidR="005850C6" w:rsidRPr="005850C6">
              <w:rPr>
                <w:rFonts w:ascii="Arial" w:hAnsi="Arial" w:cs="Arial"/>
                <w:sz w:val="20"/>
                <w:szCs w:val="20"/>
              </w:rPr>
              <w:t>Interpret</w:t>
            </w:r>
            <w:proofErr w:type="gramEnd"/>
            <w:r w:rsidR="005850C6" w:rsidRPr="005850C6">
              <w:rPr>
                <w:rFonts w:ascii="Arial" w:hAnsi="Arial" w:cs="Arial"/>
                <w:sz w:val="20"/>
                <w:szCs w:val="20"/>
              </w:rPr>
              <w:t xml:space="preserve"> the outcome of</w:t>
            </w:r>
            <w:r w:rsidR="005850C6" w:rsidRPr="005850C6">
              <w:rPr>
                <w:rFonts w:ascii="Arial" w:hAnsi="Arial" w:cs="Arial"/>
                <w:color w:val="000000"/>
                <w:spacing w:val="11"/>
                <w:sz w:val="20"/>
                <w:szCs w:val="20"/>
                <w:shd w:val="clear" w:color="auto" w:fill="FFFFCC"/>
              </w:rPr>
              <w:t xml:space="preserve"> </w:t>
            </w:r>
            <w:r w:rsidR="005850C6" w:rsidRPr="005850C6">
              <w:rPr>
                <w:rFonts w:ascii="Arial" w:hAnsi="Arial" w:cs="Arial"/>
                <w:sz w:val="20"/>
                <w:szCs w:val="20"/>
              </w:rPr>
              <w:t>standard and advanced statistical techniques</w:t>
            </w:r>
            <w:r w:rsidR="005850C6" w:rsidRPr="005850C6">
              <w:rPr>
                <w:rFonts w:ascii="Arial" w:hAnsi="Arial" w:cs="Arial"/>
                <w:color w:val="000000"/>
                <w:spacing w:val="11"/>
                <w:sz w:val="20"/>
                <w:szCs w:val="20"/>
                <w:shd w:val="clear" w:color="auto" w:fill="FFFFCC"/>
              </w:rPr>
              <w:t>.</w:t>
            </w:r>
          </w:p>
        </w:tc>
        <w:tc>
          <w:tcPr>
            <w:tcW w:w="4394" w:type="dxa"/>
            <w:shd w:val="clear" w:color="auto" w:fill="FFF2CC" w:themeFill="accent4" w:themeFillTint="33"/>
          </w:tcPr>
          <w:p w:rsidR="005850C6" w:rsidRPr="005850C6" w:rsidRDefault="00626A67" w:rsidP="005850C6">
            <w:pPr>
              <w:rPr>
                <w:rFonts w:ascii="Arial" w:hAnsi="Arial" w:cs="Arial"/>
                <w:sz w:val="20"/>
                <w:szCs w:val="20"/>
              </w:rPr>
            </w:pPr>
            <w:r>
              <w:rPr>
                <w:rFonts w:ascii="Arial" w:eastAsia="Times New Roman" w:hAnsi="Arial" w:cs="Arial"/>
                <w:iCs/>
                <w:sz w:val="20"/>
                <w:szCs w:val="20"/>
              </w:rPr>
              <w:t>4.</w:t>
            </w:r>
            <w:r w:rsidR="005850C6" w:rsidRPr="005850C6">
              <w:rPr>
                <w:rFonts w:ascii="Arial" w:eastAsia="Times New Roman" w:hAnsi="Arial" w:cs="Arial"/>
                <w:iCs/>
                <w:sz w:val="20"/>
                <w:szCs w:val="20"/>
              </w:rPr>
              <w:t xml:space="preserve">Demonstrate an understanding of </w:t>
            </w:r>
            <w:r w:rsidR="005850C6" w:rsidRPr="005850C6">
              <w:rPr>
                <w:rFonts w:ascii="Arial" w:eastAsia="Times New Roman" w:hAnsi="Arial" w:cs="Arial"/>
                <w:sz w:val="20"/>
                <w:szCs w:val="20"/>
              </w:rPr>
              <w:t xml:space="preserve">concepts, perspectives, and research methods in the </w:t>
            </w:r>
            <w:r w:rsidR="005850C6" w:rsidRPr="005850C6">
              <w:rPr>
                <w:rFonts w:ascii="Arial" w:eastAsia="Calibri" w:hAnsi="Arial" w:cs="Arial"/>
                <w:sz w:val="20"/>
                <w:szCs w:val="20"/>
              </w:rPr>
              <w:t>neurobiology of brain development and the effects of genetic and environmental factors in the development of developmental disorders and intellectual disability</w:t>
            </w:r>
          </w:p>
        </w:tc>
      </w:tr>
      <w:tr w:rsidR="005850C6" w:rsidRPr="006F6693" w:rsidTr="007149F3">
        <w:trPr>
          <w:trHeight w:val="340"/>
        </w:trPr>
        <w:tc>
          <w:tcPr>
            <w:tcW w:w="2552" w:type="dxa"/>
          </w:tcPr>
          <w:p w:rsidR="005850C6" w:rsidRPr="006F6693" w:rsidRDefault="005850C6" w:rsidP="005850C6">
            <w:pPr>
              <w:rPr>
                <w:rFonts w:ascii="Arial" w:hAnsi="Arial" w:cs="Arial"/>
                <w:sz w:val="20"/>
                <w:szCs w:val="20"/>
              </w:rPr>
            </w:pPr>
            <w:r w:rsidRPr="006F6693">
              <w:rPr>
                <w:rFonts w:ascii="Arial" w:hAnsi="Arial" w:cs="Arial"/>
                <w:sz w:val="20"/>
                <w:szCs w:val="20"/>
              </w:rPr>
              <w:t>Programme Aim Links</w:t>
            </w:r>
          </w:p>
        </w:tc>
        <w:tc>
          <w:tcPr>
            <w:tcW w:w="4253" w:type="dxa"/>
            <w:vAlign w:val="center"/>
          </w:tcPr>
          <w:p w:rsidR="005850C6" w:rsidRPr="006F6693" w:rsidRDefault="005850C6" w:rsidP="005850C6">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6F"/>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c>
          <w:tcPr>
            <w:tcW w:w="3827" w:type="dxa"/>
            <w:vAlign w:val="center"/>
          </w:tcPr>
          <w:p w:rsidR="005850C6" w:rsidRPr="006F6693" w:rsidRDefault="005850C6" w:rsidP="005850C6">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6F"/>
            </w:r>
            <w:r w:rsidRPr="006F6693">
              <w:rPr>
                <w:rFonts w:ascii="Arial" w:hAnsi="Arial" w:cs="Arial"/>
                <w:sz w:val="20"/>
                <w:szCs w:val="20"/>
              </w:rPr>
              <w:t xml:space="preserve">  3</w:t>
            </w:r>
            <w:r w:rsidRPr="006F6693">
              <w:rPr>
                <w:rFonts w:ascii="Arial" w:hAnsi="Arial" w:cs="Arial"/>
                <w:sz w:val="20"/>
                <w:szCs w:val="20"/>
              </w:rPr>
              <w:sym w:font="Wingdings" w:char="F0FE"/>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c>
          <w:tcPr>
            <w:tcW w:w="4394" w:type="dxa"/>
            <w:vAlign w:val="center"/>
          </w:tcPr>
          <w:p w:rsidR="005850C6" w:rsidRPr="006F6693" w:rsidRDefault="005850C6" w:rsidP="005850C6">
            <w:pPr>
              <w:rPr>
                <w:rFonts w:ascii="Arial" w:hAnsi="Arial" w:cs="Arial"/>
                <w:sz w:val="20"/>
                <w:szCs w:val="20"/>
              </w:rPr>
            </w:pPr>
            <w:r w:rsidRPr="006F6693">
              <w:rPr>
                <w:rFonts w:ascii="Arial" w:hAnsi="Arial" w:cs="Arial"/>
                <w:sz w:val="20"/>
                <w:szCs w:val="20"/>
              </w:rPr>
              <w:t>1</w:t>
            </w:r>
            <w:r w:rsidRPr="006F6693">
              <w:rPr>
                <w:rFonts w:ascii="Arial" w:hAnsi="Arial" w:cs="Arial"/>
                <w:sz w:val="20"/>
                <w:szCs w:val="20"/>
              </w:rPr>
              <w:sym w:font="Wingdings" w:char="F0FE"/>
            </w:r>
            <w:r w:rsidRPr="006F6693">
              <w:rPr>
                <w:rFonts w:ascii="Arial" w:hAnsi="Arial" w:cs="Arial"/>
                <w:sz w:val="20"/>
                <w:szCs w:val="20"/>
              </w:rPr>
              <w:t xml:space="preserve"> 2</w:t>
            </w:r>
            <w:r w:rsidRPr="006F6693">
              <w:rPr>
                <w:rFonts w:ascii="Arial" w:hAnsi="Arial" w:cs="Arial"/>
                <w:sz w:val="20"/>
                <w:szCs w:val="20"/>
              </w:rPr>
              <w:sym w:font="Wingdings" w:char="F0FE"/>
            </w:r>
            <w:r w:rsidRPr="006F6693">
              <w:rPr>
                <w:rFonts w:ascii="Arial" w:hAnsi="Arial" w:cs="Arial"/>
                <w:sz w:val="20"/>
                <w:szCs w:val="20"/>
              </w:rPr>
              <w:t xml:space="preserve">  3</w:t>
            </w:r>
            <w:r w:rsidRPr="006F6693">
              <w:rPr>
                <w:rFonts w:ascii="Arial" w:hAnsi="Arial" w:cs="Arial"/>
                <w:sz w:val="20"/>
                <w:szCs w:val="20"/>
              </w:rPr>
              <w:sym w:font="Wingdings" w:char="F0FE"/>
            </w:r>
            <w:r w:rsidRPr="006F6693">
              <w:rPr>
                <w:rFonts w:ascii="Arial" w:hAnsi="Arial" w:cs="Arial"/>
                <w:sz w:val="20"/>
                <w:szCs w:val="20"/>
              </w:rPr>
              <w:t xml:space="preserve">  4</w:t>
            </w:r>
            <w:r w:rsidRPr="006F6693">
              <w:rPr>
                <w:rFonts w:ascii="Arial" w:hAnsi="Arial" w:cs="Arial"/>
                <w:sz w:val="20"/>
                <w:szCs w:val="20"/>
              </w:rPr>
              <w:sym w:font="Wingdings" w:char="F0FE"/>
            </w:r>
            <w:r w:rsidRPr="006F6693">
              <w:rPr>
                <w:rFonts w:ascii="Arial" w:hAnsi="Arial" w:cs="Arial"/>
                <w:sz w:val="20"/>
                <w:szCs w:val="20"/>
              </w:rPr>
              <w:t xml:space="preserve">  5</w:t>
            </w:r>
            <w:r w:rsidRPr="006F6693">
              <w:rPr>
                <w:rFonts w:ascii="Arial" w:hAnsi="Arial" w:cs="Arial"/>
                <w:sz w:val="20"/>
                <w:szCs w:val="20"/>
              </w:rPr>
              <w:sym w:font="Wingdings" w:char="F06F"/>
            </w:r>
          </w:p>
        </w:tc>
      </w:tr>
      <w:tr w:rsidR="005850C6" w:rsidRPr="006F6693" w:rsidTr="007149F3">
        <w:trPr>
          <w:trHeight w:val="340"/>
        </w:trPr>
        <w:tc>
          <w:tcPr>
            <w:tcW w:w="2552" w:type="dxa"/>
          </w:tcPr>
          <w:p w:rsidR="005850C6" w:rsidRDefault="005850C6" w:rsidP="005850C6">
            <w:pPr>
              <w:rPr>
                <w:rFonts w:ascii="Arial" w:hAnsi="Arial" w:cs="Arial"/>
                <w:sz w:val="20"/>
                <w:szCs w:val="20"/>
              </w:rPr>
            </w:pPr>
            <w:r w:rsidRPr="006F6693">
              <w:rPr>
                <w:rFonts w:ascii="Arial" w:hAnsi="Arial" w:cs="Arial"/>
                <w:sz w:val="20"/>
                <w:szCs w:val="20"/>
              </w:rPr>
              <w:t xml:space="preserve">Linked PSRB (if appropriate) </w:t>
            </w:r>
          </w:p>
          <w:p w:rsidR="00920BE1" w:rsidRPr="006F6693" w:rsidRDefault="00920BE1" w:rsidP="005850C6">
            <w:pPr>
              <w:rPr>
                <w:rFonts w:ascii="Arial" w:hAnsi="Arial" w:cs="Arial"/>
                <w:sz w:val="20"/>
                <w:szCs w:val="20"/>
              </w:rPr>
            </w:pPr>
          </w:p>
        </w:tc>
        <w:tc>
          <w:tcPr>
            <w:tcW w:w="4253" w:type="dxa"/>
          </w:tcPr>
          <w:p w:rsidR="005850C6" w:rsidRPr="006F6693" w:rsidRDefault="005850C6" w:rsidP="005850C6">
            <w:pPr>
              <w:rPr>
                <w:rFonts w:ascii="Arial" w:hAnsi="Arial" w:cs="Arial"/>
                <w:sz w:val="20"/>
                <w:szCs w:val="20"/>
              </w:rPr>
            </w:pPr>
          </w:p>
        </w:tc>
        <w:tc>
          <w:tcPr>
            <w:tcW w:w="3827" w:type="dxa"/>
          </w:tcPr>
          <w:p w:rsidR="005850C6" w:rsidRPr="006F6693" w:rsidRDefault="005850C6" w:rsidP="005850C6">
            <w:pPr>
              <w:rPr>
                <w:rFonts w:ascii="Arial" w:hAnsi="Arial" w:cs="Arial"/>
                <w:sz w:val="20"/>
                <w:szCs w:val="20"/>
              </w:rPr>
            </w:pPr>
          </w:p>
        </w:tc>
        <w:tc>
          <w:tcPr>
            <w:tcW w:w="4394" w:type="dxa"/>
          </w:tcPr>
          <w:p w:rsidR="005850C6" w:rsidRPr="006F6693" w:rsidRDefault="005850C6" w:rsidP="005850C6">
            <w:pPr>
              <w:rPr>
                <w:rFonts w:ascii="Arial" w:hAnsi="Arial" w:cs="Arial"/>
                <w:sz w:val="20"/>
                <w:szCs w:val="20"/>
              </w:rPr>
            </w:pPr>
          </w:p>
        </w:tc>
      </w:tr>
    </w:tbl>
    <w:tbl>
      <w:tblPr>
        <w:tblW w:w="13560" w:type="dxa"/>
        <w:tblCellMar>
          <w:left w:w="0" w:type="dxa"/>
          <w:right w:w="0" w:type="dxa"/>
        </w:tblCellMar>
        <w:tblLook w:val="04A0" w:firstRow="1" w:lastRow="0" w:firstColumn="1" w:lastColumn="0" w:noHBand="0" w:noVBand="1"/>
      </w:tblPr>
      <w:tblGrid>
        <w:gridCol w:w="3121"/>
        <w:gridCol w:w="3121"/>
        <w:gridCol w:w="2258"/>
        <w:gridCol w:w="1243"/>
        <w:gridCol w:w="697"/>
        <w:gridCol w:w="3120"/>
      </w:tblGrid>
      <w:tr w:rsidR="00F06F25" w:rsidRPr="00C60A33" w:rsidTr="008D5ED7">
        <w:trPr>
          <w:trHeight w:val="372"/>
        </w:trPr>
        <w:tc>
          <w:tcPr>
            <w:tcW w:w="135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6F25" w:rsidRPr="00C60A33" w:rsidRDefault="00F06F25" w:rsidP="006F6693">
            <w:pPr>
              <w:spacing w:after="0" w:line="240" w:lineRule="auto"/>
              <w:rPr>
                <w:rFonts w:ascii="Arial" w:hAnsi="Arial" w:cs="Arial"/>
                <w:b/>
                <w:bCs/>
                <w:sz w:val="20"/>
                <w:szCs w:val="20"/>
              </w:rPr>
            </w:pPr>
            <w:r w:rsidRPr="00C60A33">
              <w:rPr>
                <w:rFonts w:ascii="Arial" w:hAnsi="Arial" w:cs="Arial"/>
                <w:b/>
                <w:bCs/>
                <w:sz w:val="20"/>
                <w:szCs w:val="20"/>
              </w:rPr>
              <w:lastRenderedPageBreak/>
              <w:t>Level 6 Programme</w:t>
            </w:r>
          </w:p>
        </w:tc>
      </w:tr>
      <w:tr w:rsidR="00F06F25" w:rsidRPr="00C60A33" w:rsidTr="008D5ED7">
        <w:trPr>
          <w:trHeight w:val="614"/>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F25" w:rsidRPr="00C60A33" w:rsidRDefault="00F06F25" w:rsidP="006F6693">
            <w:pPr>
              <w:spacing w:after="0" w:line="240" w:lineRule="auto"/>
              <w:rPr>
                <w:rFonts w:ascii="Arial" w:hAnsi="Arial" w:cs="Arial"/>
                <w:sz w:val="20"/>
                <w:szCs w:val="20"/>
              </w:rPr>
            </w:pPr>
            <w:r w:rsidRPr="00C60A33">
              <w:rPr>
                <w:rFonts w:ascii="Arial" w:hAnsi="Arial" w:cs="Arial"/>
                <w:sz w:val="20"/>
                <w:szCs w:val="20"/>
              </w:rPr>
              <w:t>Entry Requirements and pre-requisites, co-requisites &amp; exclusions</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F06F25" w:rsidRPr="00C60A33" w:rsidRDefault="00F06F25" w:rsidP="006F6693">
            <w:pPr>
              <w:spacing w:after="0" w:line="240" w:lineRule="auto"/>
              <w:rPr>
                <w:rFonts w:ascii="Arial" w:hAnsi="Arial" w:cs="Arial"/>
                <w:sz w:val="20"/>
                <w:szCs w:val="20"/>
              </w:rPr>
            </w:pPr>
            <w:r w:rsidRPr="00C60A33">
              <w:rPr>
                <w:rFonts w:ascii="Arial" w:hAnsi="Arial" w:cs="Arial"/>
                <w:sz w:val="20"/>
                <w:szCs w:val="20"/>
              </w:rPr>
              <w:t>Accreditation of Prior Experience or Learning (APEL)</w:t>
            </w:r>
          </w:p>
        </w:tc>
        <w:tc>
          <w:tcPr>
            <w:tcW w:w="419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06F25" w:rsidRPr="00C60A33" w:rsidRDefault="00F06F25" w:rsidP="006F6693">
            <w:pPr>
              <w:spacing w:after="0" w:line="240" w:lineRule="auto"/>
              <w:rPr>
                <w:rFonts w:ascii="Arial" w:hAnsi="Arial" w:cs="Arial"/>
                <w:sz w:val="20"/>
                <w:szCs w:val="20"/>
              </w:rPr>
            </w:pPr>
            <w:r w:rsidRPr="00C60A33">
              <w:rPr>
                <w:rFonts w:ascii="Arial" w:hAnsi="Arial" w:cs="Arial"/>
                <w:sz w:val="20"/>
                <w:szCs w:val="20"/>
              </w:rPr>
              <w:t xml:space="preserve">Study Time Breakdown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F06F25" w:rsidRPr="00C60A33" w:rsidRDefault="00F06F25" w:rsidP="006F6693">
            <w:pPr>
              <w:spacing w:after="0" w:line="240" w:lineRule="auto"/>
              <w:rPr>
                <w:rFonts w:ascii="Arial" w:hAnsi="Arial" w:cs="Arial"/>
                <w:sz w:val="20"/>
                <w:szCs w:val="20"/>
              </w:rPr>
            </w:pPr>
            <w:r w:rsidRPr="00C60A33">
              <w:rPr>
                <w:rFonts w:ascii="Arial" w:hAnsi="Arial" w:cs="Arial"/>
                <w:sz w:val="20"/>
                <w:szCs w:val="20"/>
              </w:rPr>
              <w:t>Exit award(s)</w:t>
            </w:r>
          </w:p>
        </w:tc>
      </w:tr>
      <w:tr w:rsidR="00F06F25" w:rsidRPr="00C60A33" w:rsidTr="008D5ED7">
        <w:trPr>
          <w:trHeight w:val="48"/>
        </w:trPr>
        <w:tc>
          <w:tcPr>
            <w:tcW w:w="31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F03AF" w:rsidRPr="004F03AF" w:rsidRDefault="00DE05FD" w:rsidP="004F03AF">
            <w:pPr>
              <w:rPr>
                <w:rFonts w:ascii="Arial" w:hAnsi="Arial" w:cs="Arial"/>
                <w:sz w:val="20"/>
                <w:szCs w:val="20"/>
              </w:rPr>
            </w:pPr>
            <w:r w:rsidRPr="004F03AF">
              <w:rPr>
                <w:rFonts w:ascii="Arial" w:hAnsi="Arial" w:cs="Arial"/>
                <w:sz w:val="20"/>
                <w:szCs w:val="20"/>
              </w:rPr>
              <w:t xml:space="preserve">112 </w:t>
            </w:r>
            <w:r w:rsidR="00F06F25" w:rsidRPr="004F03AF">
              <w:rPr>
                <w:rFonts w:ascii="Arial" w:hAnsi="Arial" w:cs="Arial"/>
                <w:sz w:val="20"/>
                <w:szCs w:val="20"/>
              </w:rPr>
              <w:t xml:space="preserve">UCAS </w:t>
            </w:r>
            <w:r w:rsidR="00FF79DD" w:rsidRPr="004F03AF">
              <w:rPr>
                <w:rFonts w:ascii="Arial" w:hAnsi="Arial" w:cs="Arial"/>
                <w:sz w:val="20"/>
                <w:szCs w:val="20"/>
              </w:rPr>
              <w:t>tariff points</w:t>
            </w:r>
            <w:r w:rsidR="004F03AF" w:rsidRPr="004F03AF">
              <w:rPr>
                <w:rFonts w:ascii="Arial" w:hAnsi="Arial" w:cs="Arial"/>
                <w:sz w:val="20"/>
                <w:szCs w:val="20"/>
              </w:rPr>
              <w:t xml:space="preserve"> equivalent to BBC</w:t>
            </w:r>
          </w:p>
          <w:p w:rsidR="00F06F25" w:rsidRPr="00C60A33" w:rsidRDefault="00F06F25" w:rsidP="006F6693">
            <w:pPr>
              <w:spacing w:after="0" w:line="240" w:lineRule="auto"/>
              <w:rPr>
                <w:rFonts w:ascii="Arial" w:hAnsi="Arial" w:cs="Arial"/>
                <w:sz w:val="20"/>
                <w:szCs w:val="20"/>
              </w:rPr>
            </w:pPr>
          </w:p>
          <w:p w:rsidR="00F06F25" w:rsidRPr="00C60A33" w:rsidRDefault="00F06F25" w:rsidP="006F6693">
            <w:pPr>
              <w:spacing w:after="0" w:line="240" w:lineRule="auto"/>
              <w:rPr>
                <w:rFonts w:ascii="Arial" w:hAnsi="Arial" w:cs="Arial"/>
                <w:sz w:val="20"/>
                <w:szCs w:val="20"/>
              </w:rPr>
            </w:pPr>
          </w:p>
          <w:p w:rsidR="00F06F25" w:rsidRPr="00C60A33" w:rsidRDefault="00FF79DD" w:rsidP="006F6693">
            <w:pPr>
              <w:spacing w:after="0" w:line="240" w:lineRule="auto"/>
              <w:rPr>
                <w:rFonts w:ascii="Arial" w:hAnsi="Arial" w:cs="Arial"/>
                <w:sz w:val="20"/>
                <w:szCs w:val="20"/>
              </w:rPr>
            </w:pPr>
            <w:r w:rsidRPr="00C60A33">
              <w:rPr>
                <w:rFonts w:ascii="Arial" w:hAnsi="Arial" w:cs="Arial"/>
                <w:sz w:val="20"/>
                <w:szCs w:val="20"/>
              </w:rPr>
              <w:t xml:space="preserve">GCSE </w:t>
            </w:r>
          </w:p>
          <w:p w:rsidR="00F06F25" w:rsidRPr="00C60A33" w:rsidRDefault="00F06F25" w:rsidP="006F6693">
            <w:pPr>
              <w:spacing w:after="0" w:line="240" w:lineRule="auto"/>
              <w:rPr>
                <w:rFonts w:ascii="Arial" w:hAnsi="Arial" w:cs="Arial"/>
                <w:sz w:val="20"/>
                <w:szCs w:val="20"/>
              </w:rPr>
            </w:pPr>
            <w:r w:rsidRPr="00C60A33">
              <w:rPr>
                <w:rFonts w:ascii="Arial" w:hAnsi="Arial" w:cs="Arial"/>
                <w:sz w:val="20"/>
                <w:szCs w:val="20"/>
              </w:rPr>
              <w:t>Maths</w:t>
            </w:r>
            <w:r w:rsidR="00FF79DD" w:rsidRPr="00C60A33">
              <w:rPr>
                <w:rFonts w:ascii="Arial" w:hAnsi="Arial" w:cs="Arial"/>
                <w:sz w:val="20"/>
                <w:szCs w:val="20"/>
              </w:rPr>
              <w:t xml:space="preserve"> – grade A-C</w:t>
            </w:r>
          </w:p>
          <w:p w:rsidR="00F06F25" w:rsidRPr="00C60A33" w:rsidRDefault="00F06F25" w:rsidP="006F6693">
            <w:pPr>
              <w:spacing w:after="0" w:line="240" w:lineRule="auto"/>
              <w:rPr>
                <w:rFonts w:ascii="Arial" w:hAnsi="Arial" w:cs="Arial"/>
                <w:sz w:val="20"/>
                <w:szCs w:val="20"/>
              </w:rPr>
            </w:pPr>
            <w:r w:rsidRPr="00C60A33">
              <w:rPr>
                <w:rFonts w:ascii="Arial" w:hAnsi="Arial" w:cs="Arial"/>
                <w:sz w:val="20"/>
                <w:szCs w:val="20"/>
              </w:rPr>
              <w:t>English</w:t>
            </w:r>
            <w:r w:rsidR="00FF79DD" w:rsidRPr="00C60A33">
              <w:rPr>
                <w:rFonts w:ascii="Arial" w:hAnsi="Arial" w:cs="Arial"/>
                <w:sz w:val="20"/>
                <w:szCs w:val="20"/>
              </w:rPr>
              <w:t xml:space="preserve"> – grade A-C</w:t>
            </w:r>
          </w:p>
        </w:tc>
        <w:tc>
          <w:tcPr>
            <w:tcW w:w="3121" w:type="dxa"/>
            <w:vMerge w:val="restart"/>
            <w:tcBorders>
              <w:top w:val="nil"/>
              <w:left w:val="nil"/>
              <w:bottom w:val="single" w:sz="8" w:space="0" w:color="auto"/>
              <w:right w:val="single" w:sz="8" w:space="0" w:color="auto"/>
            </w:tcBorders>
            <w:tcMar>
              <w:top w:w="0" w:type="dxa"/>
              <w:left w:w="108" w:type="dxa"/>
              <w:bottom w:w="0" w:type="dxa"/>
              <w:right w:w="108" w:type="dxa"/>
            </w:tcMar>
          </w:tcPr>
          <w:p w:rsidR="00FF79DD" w:rsidRPr="00C60A33" w:rsidRDefault="004F03AF" w:rsidP="006F6693">
            <w:pPr>
              <w:spacing w:after="0" w:line="240" w:lineRule="auto"/>
              <w:rPr>
                <w:rFonts w:ascii="Arial" w:hAnsi="Arial" w:cs="Arial"/>
                <w:sz w:val="20"/>
                <w:szCs w:val="20"/>
              </w:rPr>
            </w:pPr>
            <w:r>
              <w:rPr>
                <w:rFonts w:ascii="Arial" w:hAnsi="Arial" w:cs="Arial"/>
                <w:color w:val="000000"/>
                <w:sz w:val="20"/>
                <w:szCs w:val="20"/>
              </w:rPr>
              <w:t>This will be assessed on an individual basis in line with University policy</w:t>
            </w: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6F25" w:rsidRPr="00C60A33" w:rsidRDefault="00F06F25" w:rsidP="006F6693">
            <w:pPr>
              <w:spacing w:after="0" w:line="240" w:lineRule="auto"/>
              <w:rPr>
                <w:rFonts w:ascii="Arial" w:hAnsi="Arial" w:cs="Arial"/>
                <w:b/>
                <w:bCs/>
                <w:sz w:val="20"/>
                <w:szCs w:val="20"/>
              </w:rPr>
            </w:pPr>
            <w:r w:rsidRPr="00C60A33">
              <w:rPr>
                <w:rFonts w:ascii="Arial" w:hAnsi="Arial" w:cs="Arial"/>
                <w:b/>
                <w:bCs/>
                <w:sz w:val="20"/>
                <w:szCs w:val="20"/>
              </w:rPr>
              <w:t xml:space="preserve">Scheduled </w:t>
            </w:r>
            <w:r w:rsidRPr="00C60A33">
              <w:rPr>
                <w:rFonts w:ascii="Arial" w:hAnsi="Arial" w:cs="Arial"/>
                <w:sz w:val="20"/>
                <w:szCs w:val="20"/>
              </w:rPr>
              <w:t>learning and teaching activities</w:t>
            </w:r>
          </w:p>
          <w:p w:rsidR="00F06F25" w:rsidRPr="00C60A33" w:rsidRDefault="00F06F25" w:rsidP="006F6693">
            <w:pPr>
              <w:spacing w:after="0" w:line="240" w:lineRule="auto"/>
              <w:rPr>
                <w:rFonts w:ascii="Arial" w:hAnsi="Arial" w:cs="Arial"/>
                <w:sz w:val="20"/>
                <w:szCs w:val="20"/>
              </w:rPr>
            </w:pPr>
            <w:r w:rsidRPr="00C60A33">
              <w:rPr>
                <w:rFonts w:ascii="Arial" w:hAnsi="Arial" w:cs="Arial"/>
                <w:sz w:val="20"/>
                <w:szCs w:val="20"/>
              </w:rPr>
              <w:t>(including time constrained blended or directed tasks, pre-sessional and post-sessional tasks)</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F25" w:rsidRPr="00C60A33" w:rsidRDefault="00EC78BA" w:rsidP="00EC78BA">
            <w:pPr>
              <w:spacing w:after="0" w:line="240" w:lineRule="auto"/>
              <w:jc w:val="center"/>
              <w:rPr>
                <w:rFonts w:ascii="Arial" w:hAnsi="Arial" w:cs="Arial"/>
                <w:sz w:val="20"/>
                <w:szCs w:val="20"/>
              </w:rPr>
            </w:pPr>
            <w:r w:rsidRPr="00C60A33">
              <w:rPr>
                <w:rFonts w:ascii="Arial" w:hAnsi="Arial" w:cs="Arial"/>
                <w:sz w:val="20"/>
                <w:szCs w:val="20"/>
              </w:rPr>
              <w:t>28</w:t>
            </w:r>
          </w:p>
        </w:tc>
        <w:tc>
          <w:tcPr>
            <w:tcW w:w="31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06F25" w:rsidRDefault="00314D71" w:rsidP="006F6693">
            <w:pPr>
              <w:spacing w:after="0" w:line="240" w:lineRule="auto"/>
              <w:rPr>
                <w:rFonts w:ascii="Arial" w:hAnsi="Arial" w:cs="Arial"/>
                <w:sz w:val="20"/>
                <w:szCs w:val="20"/>
              </w:rPr>
            </w:pPr>
            <w:r w:rsidRPr="00C60A33">
              <w:rPr>
                <w:rFonts w:ascii="Arial" w:hAnsi="Arial" w:cs="Arial"/>
                <w:sz w:val="20"/>
                <w:szCs w:val="20"/>
              </w:rPr>
              <w:t xml:space="preserve">BSc (Hons) </w:t>
            </w:r>
            <w:r w:rsidR="008D67C3">
              <w:rPr>
                <w:rFonts w:ascii="Arial" w:hAnsi="Arial" w:cs="Arial"/>
                <w:sz w:val="20"/>
                <w:szCs w:val="20"/>
              </w:rPr>
              <w:t>Psychology</w:t>
            </w:r>
          </w:p>
          <w:p w:rsidR="004F03AF" w:rsidRDefault="004F03AF" w:rsidP="004F03AF">
            <w:pPr>
              <w:rPr>
                <w:rFonts w:ascii="Arial" w:hAnsi="Arial" w:cs="Arial"/>
                <w:sz w:val="18"/>
                <w:szCs w:val="18"/>
              </w:rPr>
            </w:pPr>
          </w:p>
          <w:p w:rsidR="004F03AF" w:rsidRDefault="004F03AF" w:rsidP="004F03AF">
            <w:pPr>
              <w:rPr>
                <w:rFonts w:ascii="Arial" w:hAnsi="Arial" w:cs="Arial"/>
                <w:sz w:val="18"/>
                <w:szCs w:val="18"/>
              </w:rPr>
            </w:pPr>
            <w:r>
              <w:rPr>
                <w:rFonts w:ascii="Arial" w:hAnsi="Arial" w:cs="Arial"/>
                <w:sz w:val="18"/>
                <w:szCs w:val="18"/>
              </w:rPr>
              <w:t>OR</w:t>
            </w:r>
          </w:p>
          <w:p w:rsidR="004D5E48" w:rsidRPr="004D5E48" w:rsidRDefault="004D5E48" w:rsidP="004D5E48">
            <w:pPr>
              <w:spacing w:after="0" w:line="240" w:lineRule="auto"/>
              <w:rPr>
                <w:rFonts w:ascii="Arial" w:hAnsi="Arial" w:cs="Arial"/>
                <w:sz w:val="20"/>
                <w:szCs w:val="20"/>
              </w:rPr>
            </w:pPr>
            <w:r>
              <w:rPr>
                <w:rFonts w:ascii="Arial" w:hAnsi="Arial" w:cs="Arial"/>
                <w:sz w:val="20"/>
                <w:szCs w:val="20"/>
              </w:rPr>
              <w:t xml:space="preserve">BSc Psychology </w:t>
            </w:r>
            <w:r w:rsidRPr="004D5E48">
              <w:rPr>
                <w:rFonts w:ascii="Arial" w:hAnsi="Arial" w:cs="Arial"/>
                <w:sz w:val="20"/>
                <w:szCs w:val="20"/>
              </w:rPr>
              <w:t>(with</w:t>
            </w:r>
            <w:r>
              <w:rPr>
                <w:rFonts w:ascii="Arial" w:hAnsi="Arial" w:cs="Arial"/>
                <w:sz w:val="20"/>
                <w:szCs w:val="20"/>
              </w:rPr>
              <w:t xml:space="preserve">out Integrated Psychology </w:t>
            </w:r>
            <w:r w:rsidRPr="004D5E48">
              <w:rPr>
                <w:rFonts w:ascii="Arial" w:hAnsi="Arial" w:cs="Arial"/>
                <w:sz w:val="20"/>
                <w:szCs w:val="20"/>
              </w:rPr>
              <w:t>Project)</w:t>
            </w:r>
          </w:p>
          <w:p w:rsidR="004D5E48" w:rsidRDefault="004D5E48" w:rsidP="004D5E48">
            <w:pPr>
              <w:spacing w:after="0" w:line="240" w:lineRule="auto"/>
              <w:rPr>
                <w:rFonts w:ascii="Arial" w:hAnsi="Arial" w:cs="Arial"/>
                <w:sz w:val="18"/>
                <w:szCs w:val="18"/>
              </w:rPr>
            </w:pPr>
            <w:r>
              <w:rPr>
                <w:rFonts w:ascii="Arial" w:hAnsi="Arial" w:cs="Arial"/>
                <w:sz w:val="18"/>
                <w:szCs w:val="18"/>
              </w:rPr>
              <w:br/>
              <w:t>OR</w:t>
            </w:r>
          </w:p>
          <w:p w:rsidR="004D5E48" w:rsidRPr="004D5E48" w:rsidRDefault="004D5E48" w:rsidP="004D5E48">
            <w:pPr>
              <w:spacing w:after="0" w:line="240" w:lineRule="auto"/>
              <w:rPr>
                <w:rFonts w:ascii="Arial" w:hAnsi="Arial" w:cs="Arial"/>
                <w:sz w:val="20"/>
                <w:szCs w:val="20"/>
              </w:rPr>
            </w:pPr>
          </w:p>
          <w:p w:rsidR="004F03AF" w:rsidRPr="004F03AF" w:rsidRDefault="004F03AF" w:rsidP="004F03AF">
            <w:pPr>
              <w:rPr>
                <w:rFonts w:ascii="Arial" w:hAnsi="Arial" w:cs="Arial"/>
                <w:sz w:val="20"/>
                <w:szCs w:val="20"/>
              </w:rPr>
            </w:pPr>
            <w:r w:rsidRPr="004F03AF">
              <w:rPr>
                <w:rFonts w:ascii="Arial" w:hAnsi="Arial" w:cs="Arial"/>
                <w:sz w:val="20"/>
                <w:szCs w:val="20"/>
              </w:rPr>
              <w:t>If sandwich option taken for a minimum of 36 weeks</w:t>
            </w:r>
          </w:p>
          <w:p w:rsidR="004F03AF" w:rsidRPr="00C60A33" w:rsidRDefault="004F03AF" w:rsidP="004F03AF">
            <w:pPr>
              <w:spacing w:after="0" w:line="240" w:lineRule="auto"/>
              <w:rPr>
                <w:rFonts w:ascii="Arial" w:hAnsi="Arial" w:cs="Arial"/>
                <w:sz w:val="20"/>
                <w:szCs w:val="20"/>
              </w:rPr>
            </w:pPr>
            <w:r w:rsidRPr="004F03AF">
              <w:rPr>
                <w:rFonts w:ascii="Arial" w:hAnsi="Arial" w:cs="Arial"/>
                <w:sz w:val="20"/>
                <w:szCs w:val="20"/>
              </w:rPr>
              <w:t xml:space="preserve">BSc (Hons) </w:t>
            </w:r>
            <w:r w:rsidR="008D67C3">
              <w:rPr>
                <w:rFonts w:ascii="Arial" w:hAnsi="Arial" w:cs="Arial"/>
                <w:sz w:val="20"/>
                <w:szCs w:val="20"/>
              </w:rPr>
              <w:t>Psychology</w:t>
            </w:r>
            <w:r w:rsidRPr="004F03AF">
              <w:rPr>
                <w:rFonts w:ascii="Arial" w:hAnsi="Arial" w:cs="Arial"/>
                <w:sz w:val="20"/>
                <w:szCs w:val="20"/>
              </w:rPr>
              <w:t xml:space="preserve"> </w:t>
            </w:r>
            <w:r>
              <w:rPr>
                <w:rFonts w:ascii="Arial" w:hAnsi="Arial" w:cs="Arial"/>
                <w:sz w:val="20"/>
                <w:szCs w:val="20"/>
              </w:rPr>
              <w:t>(S</w:t>
            </w:r>
            <w:r w:rsidRPr="004F03AF">
              <w:rPr>
                <w:rFonts w:ascii="Arial" w:hAnsi="Arial" w:cs="Arial"/>
                <w:sz w:val="20"/>
                <w:szCs w:val="20"/>
              </w:rPr>
              <w:t>andwich)</w:t>
            </w:r>
          </w:p>
        </w:tc>
      </w:tr>
      <w:tr w:rsidR="00F06F25" w:rsidRPr="00C60A33" w:rsidTr="008D5ED7">
        <w:trPr>
          <w:trHeight w:val="48"/>
        </w:trPr>
        <w:tc>
          <w:tcPr>
            <w:tcW w:w="0" w:type="auto"/>
            <w:vMerge/>
            <w:tcBorders>
              <w:top w:val="nil"/>
              <w:left w:val="single" w:sz="8" w:space="0" w:color="auto"/>
              <w:bottom w:val="single" w:sz="8" w:space="0" w:color="auto"/>
              <w:right w:val="single" w:sz="8" w:space="0" w:color="auto"/>
            </w:tcBorders>
            <w:vAlign w:val="center"/>
            <w:hideMark/>
          </w:tcPr>
          <w:p w:rsidR="00F06F25" w:rsidRPr="00C60A33" w:rsidRDefault="00F06F25" w:rsidP="006F6693">
            <w:pPr>
              <w:spacing w:after="0" w:line="240" w:lineRule="auto"/>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F06F25" w:rsidRPr="00C60A33" w:rsidRDefault="00F06F25" w:rsidP="006F6693">
            <w:pPr>
              <w:spacing w:after="0" w:line="240" w:lineRule="auto"/>
              <w:rPr>
                <w:rFonts w:ascii="Arial" w:hAnsi="Arial" w:cs="Arial"/>
                <w:sz w:val="20"/>
                <w:szCs w:val="20"/>
              </w:rPr>
            </w:pP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6F25" w:rsidRPr="00C60A33" w:rsidRDefault="00F06F25" w:rsidP="006F6693">
            <w:pPr>
              <w:spacing w:after="0" w:line="240" w:lineRule="auto"/>
              <w:rPr>
                <w:rFonts w:ascii="Arial" w:hAnsi="Arial" w:cs="Arial"/>
                <w:sz w:val="20"/>
                <w:szCs w:val="20"/>
              </w:rPr>
            </w:pPr>
            <w:r w:rsidRPr="00C60A33">
              <w:rPr>
                <w:rFonts w:ascii="Arial" w:hAnsi="Arial" w:cs="Arial"/>
                <w:b/>
                <w:bCs/>
                <w:sz w:val="20"/>
                <w:szCs w:val="20"/>
              </w:rPr>
              <w:t>Guided Independent</w:t>
            </w:r>
            <w:r w:rsidRPr="00C60A33">
              <w:rPr>
                <w:rFonts w:ascii="Arial" w:hAnsi="Arial" w:cs="Arial"/>
                <w:sz w:val="20"/>
                <w:szCs w:val="20"/>
              </w:rPr>
              <w:t xml:space="preserve"> learning (including non-time constrained blended tasks &amp; reading and assessment preparation)</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F25" w:rsidRPr="00C60A33" w:rsidRDefault="00FF79DD" w:rsidP="006F6693">
            <w:pPr>
              <w:spacing w:after="0" w:line="240" w:lineRule="auto"/>
              <w:jc w:val="center"/>
              <w:rPr>
                <w:rFonts w:ascii="Arial" w:hAnsi="Arial" w:cs="Arial"/>
                <w:sz w:val="20"/>
                <w:szCs w:val="20"/>
              </w:rPr>
            </w:pPr>
            <w:r w:rsidRPr="00C60A33">
              <w:rPr>
                <w:rFonts w:ascii="Arial" w:hAnsi="Arial" w:cs="Arial"/>
                <w:sz w:val="20"/>
                <w:szCs w:val="20"/>
              </w:rPr>
              <w:t>65</w:t>
            </w:r>
            <w:r w:rsidR="00F06F25" w:rsidRPr="00C60A33">
              <w:rPr>
                <w:rFonts w:ascii="Arial" w:hAnsi="Arial" w:cs="Arial"/>
                <w:sz w:val="20"/>
                <w:szCs w:val="20"/>
              </w:rPr>
              <w:t>%</w:t>
            </w:r>
          </w:p>
        </w:tc>
        <w:tc>
          <w:tcPr>
            <w:tcW w:w="0" w:type="auto"/>
            <w:vMerge/>
            <w:tcBorders>
              <w:top w:val="nil"/>
              <w:left w:val="nil"/>
              <w:bottom w:val="single" w:sz="8" w:space="0" w:color="auto"/>
              <w:right w:val="single" w:sz="8" w:space="0" w:color="auto"/>
            </w:tcBorders>
            <w:vAlign w:val="center"/>
            <w:hideMark/>
          </w:tcPr>
          <w:p w:rsidR="00F06F25" w:rsidRPr="00C60A33" w:rsidRDefault="00F06F25" w:rsidP="006F6693">
            <w:pPr>
              <w:spacing w:after="0" w:line="240" w:lineRule="auto"/>
              <w:rPr>
                <w:rFonts w:ascii="Arial" w:hAnsi="Arial" w:cs="Arial"/>
                <w:sz w:val="20"/>
                <w:szCs w:val="20"/>
              </w:rPr>
            </w:pPr>
          </w:p>
        </w:tc>
      </w:tr>
      <w:tr w:rsidR="00F06F25" w:rsidRPr="00C60A33" w:rsidTr="008D5ED7">
        <w:trPr>
          <w:trHeight w:val="48"/>
        </w:trPr>
        <w:tc>
          <w:tcPr>
            <w:tcW w:w="0" w:type="auto"/>
            <w:vMerge/>
            <w:tcBorders>
              <w:top w:val="nil"/>
              <w:left w:val="single" w:sz="8" w:space="0" w:color="auto"/>
              <w:bottom w:val="single" w:sz="8" w:space="0" w:color="auto"/>
              <w:right w:val="single" w:sz="8" w:space="0" w:color="auto"/>
            </w:tcBorders>
            <w:vAlign w:val="center"/>
            <w:hideMark/>
          </w:tcPr>
          <w:p w:rsidR="00F06F25" w:rsidRPr="00C60A33" w:rsidRDefault="00F06F25" w:rsidP="006F6693">
            <w:pPr>
              <w:spacing w:after="0" w:line="240" w:lineRule="auto"/>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F06F25" w:rsidRPr="00C60A33" w:rsidRDefault="00F06F25" w:rsidP="006F6693">
            <w:pPr>
              <w:spacing w:after="0" w:line="240" w:lineRule="auto"/>
              <w:rPr>
                <w:rFonts w:ascii="Arial" w:hAnsi="Arial" w:cs="Arial"/>
                <w:sz w:val="20"/>
                <w:szCs w:val="20"/>
              </w:rPr>
            </w:pP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tcPr>
          <w:p w:rsidR="00F06F25" w:rsidRPr="00C60A33" w:rsidRDefault="00F06F25" w:rsidP="006F6693">
            <w:pPr>
              <w:spacing w:after="0" w:line="240" w:lineRule="auto"/>
              <w:rPr>
                <w:rFonts w:ascii="Arial" w:hAnsi="Arial" w:cs="Arial"/>
                <w:sz w:val="20"/>
                <w:szCs w:val="20"/>
              </w:rPr>
            </w:pPr>
            <w:r w:rsidRPr="00C60A33">
              <w:rPr>
                <w:rFonts w:ascii="Arial" w:hAnsi="Arial" w:cs="Arial"/>
                <w:b/>
                <w:bCs/>
                <w:sz w:val="20"/>
                <w:szCs w:val="20"/>
              </w:rPr>
              <w:t>Pl</w:t>
            </w:r>
            <w:r w:rsidRPr="00C60A33">
              <w:rPr>
                <w:rFonts w:ascii="Arial" w:hAnsi="Arial" w:cs="Arial"/>
                <w:sz w:val="20"/>
                <w:szCs w:val="20"/>
              </w:rPr>
              <w:t>acement (including external activity and study abroad)</w:t>
            </w:r>
          </w:p>
          <w:p w:rsidR="00F06F25" w:rsidRPr="00C60A33" w:rsidRDefault="00F06F25" w:rsidP="006F6693">
            <w:pPr>
              <w:spacing w:after="0" w:line="240" w:lineRule="auto"/>
              <w:rPr>
                <w:rFonts w:ascii="Arial" w:hAnsi="Arial" w:cs="Arial"/>
                <w:sz w:val="20"/>
                <w:szCs w:val="20"/>
              </w:rPr>
            </w:pP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F25" w:rsidRPr="00C60A33" w:rsidRDefault="00F06F25" w:rsidP="006F6693">
            <w:pPr>
              <w:spacing w:after="0" w:line="240" w:lineRule="auto"/>
              <w:jc w:val="center"/>
              <w:rPr>
                <w:rFonts w:ascii="Arial" w:hAnsi="Arial" w:cs="Arial"/>
                <w:sz w:val="20"/>
                <w:szCs w:val="20"/>
              </w:rPr>
            </w:pPr>
            <w:r w:rsidRPr="00C60A33">
              <w:rPr>
                <w:rFonts w:ascii="Arial" w:hAnsi="Arial" w:cs="Arial"/>
                <w:sz w:val="20"/>
                <w:szCs w:val="20"/>
              </w:rPr>
              <w:t>0%</w:t>
            </w:r>
          </w:p>
        </w:tc>
        <w:tc>
          <w:tcPr>
            <w:tcW w:w="0" w:type="auto"/>
            <w:vMerge/>
            <w:tcBorders>
              <w:top w:val="nil"/>
              <w:left w:val="nil"/>
              <w:bottom w:val="single" w:sz="8" w:space="0" w:color="auto"/>
              <w:right w:val="single" w:sz="8" w:space="0" w:color="auto"/>
            </w:tcBorders>
            <w:vAlign w:val="center"/>
            <w:hideMark/>
          </w:tcPr>
          <w:p w:rsidR="00F06F25" w:rsidRPr="00C60A33" w:rsidRDefault="00F06F25" w:rsidP="006F6693">
            <w:pPr>
              <w:spacing w:after="0" w:line="240" w:lineRule="auto"/>
              <w:rPr>
                <w:rFonts w:ascii="Arial" w:hAnsi="Arial" w:cs="Arial"/>
                <w:sz w:val="20"/>
                <w:szCs w:val="20"/>
              </w:rPr>
            </w:pPr>
          </w:p>
        </w:tc>
      </w:tr>
      <w:tr w:rsidR="00F06F25" w:rsidRPr="00C60A33" w:rsidTr="008D5ED7">
        <w:trPr>
          <w:trHeight w:val="48"/>
        </w:trPr>
        <w:tc>
          <w:tcPr>
            <w:tcW w:w="0" w:type="auto"/>
            <w:vMerge/>
            <w:tcBorders>
              <w:top w:val="nil"/>
              <w:left w:val="single" w:sz="8" w:space="0" w:color="auto"/>
              <w:bottom w:val="single" w:sz="8" w:space="0" w:color="auto"/>
              <w:right w:val="single" w:sz="8" w:space="0" w:color="auto"/>
            </w:tcBorders>
            <w:vAlign w:val="center"/>
            <w:hideMark/>
          </w:tcPr>
          <w:p w:rsidR="00F06F25" w:rsidRPr="00C60A33" w:rsidRDefault="00F06F25" w:rsidP="006F6693">
            <w:pPr>
              <w:spacing w:after="0" w:line="240" w:lineRule="auto"/>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F06F25" w:rsidRPr="00C60A33" w:rsidRDefault="00F06F25" w:rsidP="006F6693">
            <w:pPr>
              <w:spacing w:after="0" w:line="240" w:lineRule="auto"/>
              <w:rPr>
                <w:rFonts w:ascii="Arial" w:hAnsi="Arial" w:cs="Arial"/>
                <w:sz w:val="20"/>
                <w:szCs w:val="20"/>
              </w:rPr>
            </w:pP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F06F25" w:rsidRPr="00C60A33" w:rsidRDefault="00F06F25" w:rsidP="006F6693">
            <w:pPr>
              <w:spacing w:after="0" w:line="240" w:lineRule="auto"/>
              <w:rPr>
                <w:rFonts w:ascii="Arial" w:hAnsi="Arial" w:cs="Arial"/>
                <w:sz w:val="20"/>
                <w:szCs w:val="20"/>
              </w:rPr>
            </w:pPr>
            <w:r w:rsidRPr="00C60A33">
              <w:rPr>
                <w:rFonts w:ascii="Arial" w:hAnsi="Arial" w:cs="Arial"/>
                <w:b/>
                <w:bCs/>
                <w:sz w:val="20"/>
                <w:szCs w:val="20"/>
              </w:rPr>
              <w:t>Impact of options</w:t>
            </w:r>
            <w:r w:rsidRPr="00C60A33">
              <w:rPr>
                <w:rFonts w:ascii="Arial" w:hAnsi="Arial" w:cs="Arial"/>
                <w:sz w:val="20"/>
                <w:szCs w:val="20"/>
              </w:rPr>
              <w:t xml:space="preserve"> (indicate if/how optional choices will have a significant impact)</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tcPr>
          <w:p w:rsidR="00F06F25" w:rsidRPr="00C60A33" w:rsidRDefault="00F06F25" w:rsidP="006F6693">
            <w:pPr>
              <w:spacing w:after="0" w:line="240" w:lineRule="auto"/>
              <w:rPr>
                <w:rFonts w:ascii="Arial"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F06F25" w:rsidRPr="00C60A33" w:rsidRDefault="00F06F25" w:rsidP="006F6693">
            <w:pPr>
              <w:spacing w:after="0" w:line="240" w:lineRule="auto"/>
              <w:rPr>
                <w:rFonts w:ascii="Arial" w:hAnsi="Arial" w:cs="Arial"/>
                <w:sz w:val="20"/>
                <w:szCs w:val="20"/>
              </w:rPr>
            </w:pPr>
          </w:p>
        </w:tc>
      </w:tr>
    </w:tbl>
    <w:p w:rsidR="00EE35C1" w:rsidRPr="00B61F72" w:rsidRDefault="00EE35C1" w:rsidP="007149F3">
      <w:pPr>
        <w:spacing w:after="0" w:line="240" w:lineRule="auto"/>
        <w:rPr>
          <w:rFonts w:ascii="Arial" w:hAnsi="Arial" w:cs="Arial"/>
        </w:rPr>
      </w:pPr>
    </w:p>
    <w:sectPr w:rsidR="00EE35C1" w:rsidRPr="00B61F72" w:rsidSect="007149F3">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4F" w:rsidRDefault="0013444F" w:rsidP="004218F7">
      <w:pPr>
        <w:spacing w:after="0" w:line="240" w:lineRule="auto"/>
      </w:pPr>
      <w:r>
        <w:separator/>
      </w:r>
    </w:p>
  </w:endnote>
  <w:endnote w:type="continuationSeparator" w:id="0">
    <w:p w:rsidR="0013444F" w:rsidRDefault="0013444F"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16605"/>
      <w:docPartObj>
        <w:docPartGallery w:val="Page Numbers (Bottom of Page)"/>
        <w:docPartUnique/>
      </w:docPartObj>
    </w:sdtPr>
    <w:sdtEndPr>
      <w:rPr>
        <w:noProof/>
      </w:rPr>
    </w:sdtEndPr>
    <w:sdtContent>
      <w:p w:rsidR="0013444F" w:rsidRDefault="0013444F" w:rsidP="00D04951">
        <w:pPr>
          <w:pStyle w:val="Footer"/>
          <w:jc w:val="right"/>
        </w:pPr>
        <w:r>
          <w:fldChar w:fldCharType="begin"/>
        </w:r>
        <w:r>
          <w:instrText xml:space="preserve"> PAGE   \* MERGEFORMAT </w:instrText>
        </w:r>
        <w:r>
          <w:fldChar w:fldCharType="separate"/>
        </w:r>
        <w:r w:rsidR="00AF04C2">
          <w:rPr>
            <w:noProof/>
          </w:rPr>
          <w:t>21</w:t>
        </w:r>
        <w:r>
          <w:rPr>
            <w:noProof/>
          </w:rPr>
          <w:fldChar w:fldCharType="end"/>
        </w:r>
      </w:p>
    </w:sdtContent>
  </w:sdt>
  <w:p w:rsidR="0013444F" w:rsidRDefault="00134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4F" w:rsidRDefault="0013444F"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4F" w:rsidRDefault="0013444F" w:rsidP="004218F7">
      <w:pPr>
        <w:spacing w:after="0" w:line="240" w:lineRule="auto"/>
      </w:pPr>
      <w:r>
        <w:separator/>
      </w:r>
    </w:p>
  </w:footnote>
  <w:footnote w:type="continuationSeparator" w:id="0">
    <w:p w:rsidR="0013444F" w:rsidRDefault="0013444F"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3756"/>
    </w:tblGrid>
    <w:tr w:rsidR="0013444F" w:rsidTr="004218F7">
      <w:tc>
        <w:tcPr>
          <w:tcW w:w="6799" w:type="dxa"/>
          <w:tcBorders>
            <w:top w:val="nil"/>
            <w:left w:val="nil"/>
            <w:bottom w:val="single" w:sz="4" w:space="0" w:color="auto"/>
            <w:right w:val="nil"/>
          </w:tcBorders>
          <w:vAlign w:val="center"/>
          <w:hideMark/>
        </w:tcPr>
        <w:p w:rsidR="0013444F" w:rsidRDefault="0013444F"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13444F" w:rsidRDefault="0013444F" w:rsidP="004218F7">
          <w:pPr>
            <w:jc w:val="right"/>
          </w:pPr>
          <w:r>
            <w:rPr>
              <w:noProof/>
              <w:lang w:eastAsia="en-GB"/>
            </w:rPr>
            <w:drawing>
              <wp:inline distT="0" distB="0" distL="0" distR="0" wp14:anchorId="69EF58FE" wp14:editId="1E36039C">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13444F" w:rsidRDefault="0013444F" w:rsidP="00221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23E1A1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3440D1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F633B"/>
    <w:multiLevelType w:val="hybridMultilevel"/>
    <w:tmpl w:val="F966408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377AE"/>
    <w:multiLevelType w:val="hybridMultilevel"/>
    <w:tmpl w:val="88F21F64"/>
    <w:lvl w:ilvl="0" w:tplc="362ED20E">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F1DEC"/>
    <w:multiLevelType w:val="hybridMultilevel"/>
    <w:tmpl w:val="97A041BC"/>
    <w:lvl w:ilvl="0" w:tplc="F3E8BFD4">
      <w:start w:val="1"/>
      <w:numFmt w:val="decimal"/>
      <w:suff w:val="space"/>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E4D87"/>
    <w:multiLevelType w:val="hybridMultilevel"/>
    <w:tmpl w:val="4018330A"/>
    <w:lvl w:ilvl="0" w:tplc="9CDC22A4">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B38E4"/>
    <w:multiLevelType w:val="hybridMultilevel"/>
    <w:tmpl w:val="90C45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2F5A"/>
    <w:multiLevelType w:val="hybridMultilevel"/>
    <w:tmpl w:val="A8D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51D60"/>
    <w:multiLevelType w:val="hybridMultilevel"/>
    <w:tmpl w:val="318C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297196"/>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3347F3"/>
    <w:multiLevelType w:val="hybridMultilevel"/>
    <w:tmpl w:val="52C2572A"/>
    <w:lvl w:ilvl="0" w:tplc="A506578E">
      <w:start w:val="1"/>
      <w:numFmt w:val="decimal"/>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F125E1"/>
    <w:multiLevelType w:val="hybridMultilevel"/>
    <w:tmpl w:val="ECD2EE9A"/>
    <w:lvl w:ilvl="0" w:tplc="B184873A">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AB266C"/>
    <w:multiLevelType w:val="hybridMultilevel"/>
    <w:tmpl w:val="90EA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4954B7"/>
    <w:multiLevelType w:val="hybridMultilevel"/>
    <w:tmpl w:val="EE525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8F7454"/>
    <w:multiLevelType w:val="hybridMultilevel"/>
    <w:tmpl w:val="703AC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DE1F99"/>
    <w:multiLevelType w:val="hybridMultilevel"/>
    <w:tmpl w:val="BCA218A8"/>
    <w:lvl w:ilvl="0" w:tplc="B3EC08E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493692"/>
    <w:multiLevelType w:val="hybridMultilevel"/>
    <w:tmpl w:val="9948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AE5A6D"/>
    <w:multiLevelType w:val="hybridMultilevel"/>
    <w:tmpl w:val="B134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B405B7"/>
    <w:multiLevelType w:val="hybridMultilevel"/>
    <w:tmpl w:val="200CE5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0B50814"/>
    <w:multiLevelType w:val="hybridMultilevel"/>
    <w:tmpl w:val="87C4F17C"/>
    <w:lvl w:ilvl="0" w:tplc="BBA2B208">
      <w:start w:val="2"/>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D646D3"/>
    <w:multiLevelType w:val="hybridMultilevel"/>
    <w:tmpl w:val="8C5E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5315A"/>
    <w:multiLevelType w:val="hybridMultilevel"/>
    <w:tmpl w:val="1C80DFE8"/>
    <w:lvl w:ilvl="0" w:tplc="6D2CB758">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5F3CD2"/>
    <w:multiLevelType w:val="hybridMultilevel"/>
    <w:tmpl w:val="E5323848"/>
    <w:lvl w:ilvl="0" w:tplc="7B7E1916">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137D87"/>
    <w:multiLevelType w:val="hybridMultilevel"/>
    <w:tmpl w:val="8F900296"/>
    <w:lvl w:ilvl="0" w:tplc="A65831BC">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5156BB"/>
    <w:multiLevelType w:val="hybridMultilevel"/>
    <w:tmpl w:val="DAD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58691D"/>
    <w:multiLevelType w:val="hybridMultilevel"/>
    <w:tmpl w:val="8D4C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0E6607"/>
    <w:multiLevelType w:val="hybridMultilevel"/>
    <w:tmpl w:val="E0664C48"/>
    <w:lvl w:ilvl="0" w:tplc="8FFC3EC4">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A60028"/>
    <w:multiLevelType w:val="hybridMultilevel"/>
    <w:tmpl w:val="7B76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5B027B"/>
    <w:multiLevelType w:val="hybridMultilevel"/>
    <w:tmpl w:val="BE8EF0BE"/>
    <w:lvl w:ilvl="0" w:tplc="2A3CAAF8">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A477AA"/>
    <w:multiLevelType w:val="hybridMultilevel"/>
    <w:tmpl w:val="9D2E7C54"/>
    <w:lvl w:ilvl="0" w:tplc="DDD25586">
      <w:start w:val="4"/>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6F2F19"/>
    <w:multiLevelType w:val="hybridMultilevel"/>
    <w:tmpl w:val="3EEC4398"/>
    <w:lvl w:ilvl="0" w:tplc="B5B0B3A0">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F67D8A"/>
    <w:multiLevelType w:val="hybridMultilevel"/>
    <w:tmpl w:val="DEB4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5669C4"/>
    <w:multiLevelType w:val="hybridMultilevel"/>
    <w:tmpl w:val="0EA63448"/>
    <w:lvl w:ilvl="0" w:tplc="367A7628">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644BA1"/>
    <w:multiLevelType w:val="hybridMultilevel"/>
    <w:tmpl w:val="12B4F674"/>
    <w:lvl w:ilvl="0" w:tplc="AB905AD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D767EC"/>
    <w:multiLevelType w:val="hybridMultilevel"/>
    <w:tmpl w:val="28ACD128"/>
    <w:lvl w:ilvl="0" w:tplc="4B5EED92">
      <w:start w:val="4"/>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A57248"/>
    <w:multiLevelType w:val="hybridMultilevel"/>
    <w:tmpl w:val="29F03EFA"/>
    <w:lvl w:ilvl="0" w:tplc="7518A230">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2D41362"/>
    <w:multiLevelType w:val="hybridMultilevel"/>
    <w:tmpl w:val="782E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266399"/>
    <w:multiLevelType w:val="hybridMultilevel"/>
    <w:tmpl w:val="7C52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3D3C4E"/>
    <w:multiLevelType w:val="hybridMultilevel"/>
    <w:tmpl w:val="DDFCAB22"/>
    <w:lvl w:ilvl="0" w:tplc="90521AB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A54E8D"/>
    <w:multiLevelType w:val="hybridMultilevel"/>
    <w:tmpl w:val="90F471F0"/>
    <w:lvl w:ilvl="0" w:tplc="4FA861CE">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8B3122"/>
    <w:multiLevelType w:val="hybridMultilevel"/>
    <w:tmpl w:val="2814EEC8"/>
    <w:lvl w:ilvl="0" w:tplc="C680B4DE">
      <w:start w:val="1"/>
      <w:numFmt w:val="decimal"/>
      <w:suff w:val="space"/>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1A871D8"/>
    <w:multiLevelType w:val="hybridMultilevel"/>
    <w:tmpl w:val="9818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D4762D"/>
    <w:multiLevelType w:val="hybridMultilevel"/>
    <w:tmpl w:val="86B65352"/>
    <w:lvl w:ilvl="0" w:tplc="7B26F806">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2693BA1"/>
    <w:multiLevelType w:val="hybridMultilevel"/>
    <w:tmpl w:val="8886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0A37FC"/>
    <w:multiLevelType w:val="hybridMultilevel"/>
    <w:tmpl w:val="2ED8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1742B1"/>
    <w:multiLevelType w:val="hybridMultilevel"/>
    <w:tmpl w:val="E15C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5C530F"/>
    <w:multiLevelType w:val="hybridMultilevel"/>
    <w:tmpl w:val="6706A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72A39D6"/>
    <w:multiLevelType w:val="hybridMultilevel"/>
    <w:tmpl w:val="00AAC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6F7EFB"/>
    <w:multiLevelType w:val="multilevel"/>
    <w:tmpl w:val="5AD2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07339E"/>
    <w:multiLevelType w:val="hybridMultilevel"/>
    <w:tmpl w:val="D9900522"/>
    <w:lvl w:ilvl="0" w:tplc="41E2F06A">
      <w:start w:val="4"/>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B57269"/>
    <w:multiLevelType w:val="hybridMultilevel"/>
    <w:tmpl w:val="F514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316367"/>
    <w:multiLevelType w:val="hybridMultilevel"/>
    <w:tmpl w:val="AE801860"/>
    <w:lvl w:ilvl="0" w:tplc="3CAE2A6C">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C43F94"/>
    <w:multiLevelType w:val="multilevel"/>
    <w:tmpl w:val="B7B428F0"/>
    <w:lvl w:ilvl="0">
      <w:start w:val="1"/>
      <w:numFmt w:val="decimal"/>
      <w:lvlText w:val="%1."/>
      <w:lvlJc w:val="left"/>
      <w:pPr>
        <w:ind w:left="360" w:hanging="360"/>
      </w:pPr>
      <w:rPr>
        <w:rFonts w:asciiTheme="minorHAnsi" w:hAnsiTheme="minorHAnsi" w:hint="default"/>
        <w:color w:val="000000"/>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6E4E6476"/>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0DE41D5"/>
    <w:multiLevelType w:val="hybridMultilevel"/>
    <w:tmpl w:val="19F08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15B6D9D"/>
    <w:multiLevelType w:val="hybridMultilevel"/>
    <w:tmpl w:val="97262EB8"/>
    <w:lvl w:ilvl="0" w:tplc="29784AB6">
      <w:start w:val="1"/>
      <w:numFmt w:val="decimal"/>
      <w:suff w:val="space"/>
      <w:lvlText w:val="%1."/>
      <w:lvlJc w:val="left"/>
      <w:pPr>
        <w:ind w:left="567" w:hanging="20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1981ED6"/>
    <w:multiLevelType w:val="hybridMultilevel"/>
    <w:tmpl w:val="14207B1C"/>
    <w:lvl w:ilvl="0" w:tplc="0268928E">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4907DFA"/>
    <w:multiLevelType w:val="hybridMultilevel"/>
    <w:tmpl w:val="CA604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6543FB6"/>
    <w:multiLevelType w:val="hybridMultilevel"/>
    <w:tmpl w:val="D0E4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8F43EF"/>
    <w:multiLevelType w:val="hybridMultilevel"/>
    <w:tmpl w:val="F90C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514AE7"/>
    <w:multiLevelType w:val="hybridMultilevel"/>
    <w:tmpl w:val="BF720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D672774"/>
    <w:multiLevelType w:val="hybridMultilevel"/>
    <w:tmpl w:val="96769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50"/>
  </w:num>
  <w:num w:numId="3">
    <w:abstractNumId w:val="0"/>
  </w:num>
  <w:num w:numId="4">
    <w:abstractNumId w:val="1"/>
  </w:num>
  <w:num w:numId="5">
    <w:abstractNumId w:val="2"/>
  </w:num>
  <w:num w:numId="6">
    <w:abstractNumId w:val="24"/>
  </w:num>
  <w:num w:numId="7">
    <w:abstractNumId w:val="11"/>
  </w:num>
  <w:num w:numId="8">
    <w:abstractNumId w:val="59"/>
  </w:num>
  <w:num w:numId="9">
    <w:abstractNumId w:val="40"/>
  </w:num>
  <w:num w:numId="10">
    <w:abstractNumId w:val="44"/>
  </w:num>
  <w:num w:numId="11">
    <w:abstractNumId w:val="42"/>
  </w:num>
  <w:num w:numId="12">
    <w:abstractNumId w:val="5"/>
  </w:num>
  <w:num w:numId="13">
    <w:abstractNumId w:val="55"/>
  </w:num>
  <w:num w:numId="14">
    <w:abstractNumId w:val="56"/>
  </w:num>
  <w:num w:numId="15">
    <w:abstractNumId w:val="4"/>
  </w:num>
  <w:num w:numId="16">
    <w:abstractNumId w:val="12"/>
  </w:num>
  <w:num w:numId="17">
    <w:abstractNumId w:val="31"/>
  </w:num>
  <w:num w:numId="18">
    <w:abstractNumId w:val="41"/>
  </w:num>
  <w:num w:numId="19">
    <w:abstractNumId w:val="28"/>
  </w:num>
  <w:num w:numId="20">
    <w:abstractNumId w:val="32"/>
  </w:num>
  <w:num w:numId="21">
    <w:abstractNumId w:val="53"/>
  </w:num>
  <w:num w:numId="22">
    <w:abstractNumId w:val="6"/>
  </w:num>
  <w:num w:numId="23">
    <w:abstractNumId w:val="23"/>
  </w:num>
  <w:num w:numId="24">
    <w:abstractNumId w:val="20"/>
  </w:num>
  <w:num w:numId="25">
    <w:abstractNumId w:val="25"/>
  </w:num>
  <w:num w:numId="26">
    <w:abstractNumId w:val="22"/>
  </w:num>
  <w:num w:numId="27">
    <w:abstractNumId w:val="30"/>
  </w:num>
  <w:num w:numId="28">
    <w:abstractNumId w:val="34"/>
  </w:num>
  <w:num w:numId="29">
    <w:abstractNumId w:val="36"/>
  </w:num>
  <w:num w:numId="30">
    <w:abstractNumId w:val="60"/>
  </w:num>
  <w:num w:numId="31">
    <w:abstractNumId w:val="37"/>
  </w:num>
  <w:num w:numId="32">
    <w:abstractNumId w:val="19"/>
  </w:num>
  <w:num w:numId="33">
    <w:abstractNumId w:val="18"/>
  </w:num>
  <w:num w:numId="34">
    <w:abstractNumId w:val="62"/>
  </w:num>
  <w:num w:numId="35">
    <w:abstractNumId w:val="13"/>
  </w:num>
  <w:num w:numId="36">
    <w:abstractNumId w:val="38"/>
  </w:num>
  <w:num w:numId="37">
    <w:abstractNumId w:val="8"/>
  </w:num>
  <w:num w:numId="38">
    <w:abstractNumId w:val="45"/>
  </w:num>
  <w:num w:numId="39">
    <w:abstractNumId w:val="29"/>
  </w:num>
  <w:num w:numId="40">
    <w:abstractNumId w:val="54"/>
  </w:num>
  <w:num w:numId="41">
    <w:abstractNumId w:val="63"/>
  </w:num>
  <w:num w:numId="42">
    <w:abstractNumId w:val="26"/>
  </w:num>
  <w:num w:numId="43">
    <w:abstractNumId w:val="49"/>
  </w:num>
  <w:num w:numId="44">
    <w:abstractNumId w:val="58"/>
  </w:num>
  <w:num w:numId="45">
    <w:abstractNumId w:val="16"/>
  </w:num>
  <w:num w:numId="46">
    <w:abstractNumId w:val="52"/>
  </w:num>
  <w:num w:numId="47">
    <w:abstractNumId w:val="7"/>
  </w:num>
  <w:num w:numId="48">
    <w:abstractNumId w:val="3"/>
  </w:num>
  <w:num w:numId="49">
    <w:abstractNumId w:val="9"/>
  </w:num>
  <w:num w:numId="50">
    <w:abstractNumId w:val="35"/>
  </w:num>
  <w:num w:numId="51">
    <w:abstractNumId w:val="57"/>
  </w:num>
  <w:num w:numId="52">
    <w:abstractNumId w:val="10"/>
  </w:num>
  <w:num w:numId="53">
    <w:abstractNumId w:val="46"/>
  </w:num>
  <w:num w:numId="54">
    <w:abstractNumId w:val="47"/>
  </w:num>
  <w:num w:numId="55">
    <w:abstractNumId w:val="43"/>
  </w:num>
  <w:num w:numId="56">
    <w:abstractNumId w:val="21"/>
  </w:num>
  <w:num w:numId="57">
    <w:abstractNumId w:val="33"/>
  </w:num>
  <w:num w:numId="58">
    <w:abstractNumId w:val="39"/>
  </w:num>
  <w:num w:numId="59">
    <w:abstractNumId w:val="27"/>
  </w:num>
  <w:num w:numId="60">
    <w:abstractNumId w:val="17"/>
  </w:num>
  <w:num w:numId="61">
    <w:abstractNumId w:val="48"/>
  </w:num>
  <w:num w:numId="62">
    <w:abstractNumId w:val="15"/>
  </w:num>
  <w:num w:numId="63">
    <w:abstractNumId w:val="14"/>
  </w:num>
  <w:num w:numId="64">
    <w:abstractNumId w:val="61"/>
  </w:num>
  <w:num w:numId="65">
    <w:abstractNumId w:val="65"/>
  </w:num>
  <w:num w:numId="66">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17E52"/>
    <w:rsid w:val="00020409"/>
    <w:rsid w:val="000225FB"/>
    <w:rsid w:val="00031CB9"/>
    <w:rsid w:val="00040C67"/>
    <w:rsid w:val="00047E09"/>
    <w:rsid w:val="00051969"/>
    <w:rsid w:val="00052A4B"/>
    <w:rsid w:val="000568C5"/>
    <w:rsid w:val="0006435C"/>
    <w:rsid w:val="0007757D"/>
    <w:rsid w:val="000845CC"/>
    <w:rsid w:val="00095A7D"/>
    <w:rsid w:val="000A0650"/>
    <w:rsid w:val="000A1C0B"/>
    <w:rsid w:val="000B2476"/>
    <w:rsid w:val="000B3937"/>
    <w:rsid w:val="000B5849"/>
    <w:rsid w:val="000C06AE"/>
    <w:rsid w:val="000C1CE7"/>
    <w:rsid w:val="000C2471"/>
    <w:rsid w:val="000D002A"/>
    <w:rsid w:val="000D0841"/>
    <w:rsid w:val="000D6810"/>
    <w:rsid w:val="000E3182"/>
    <w:rsid w:val="000E4E15"/>
    <w:rsid w:val="000F14E8"/>
    <w:rsid w:val="00122E62"/>
    <w:rsid w:val="0013444F"/>
    <w:rsid w:val="001451B6"/>
    <w:rsid w:val="0016092E"/>
    <w:rsid w:val="001611C1"/>
    <w:rsid w:val="00164E94"/>
    <w:rsid w:val="00175B47"/>
    <w:rsid w:val="001773FC"/>
    <w:rsid w:val="00180654"/>
    <w:rsid w:val="00186F81"/>
    <w:rsid w:val="00193C73"/>
    <w:rsid w:val="001948F5"/>
    <w:rsid w:val="001A58DB"/>
    <w:rsid w:val="001D7409"/>
    <w:rsid w:val="001E3161"/>
    <w:rsid w:val="001F494A"/>
    <w:rsid w:val="00204D4E"/>
    <w:rsid w:val="00206EDE"/>
    <w:rsid w:val="00221407"/>
    <w:rsid w:val="00231826"/>
    <w:rsid w:val="00231AB2"/>
    <w:rsid w:val="002332B2"/>
    <w:rsid w:val="002510DC"/>
    <w:rsid w:val="00254C09"/>
    <w:rsid w:val="002630A6"/>
    <w:rsid w:val="002679CA"/>
    <w:rsid w:val="00271B51"/>
    <w:rsid w:val="00297C6C"/>
    <w:rsid w:val="002A7944"/>
    <w:rsid w:val="002A7F1B"/>
    <w:rsid w:val="002C0DE2"/>
    <w:rsid w:val="002C6B34"/>
    <w:rsid w:val="002C7F1C"/>
    <w:rsid w:val="002D520A"/>
    <w:rsid w:val="0030461A"/>
    <w:rsid w:val="00306E70"/>
    <w:rsid w:val="00311B5D"/>
    <w:rsid w:val="0031465B"/>
    <w:rsid w:val="00314D71"/>
    <w:rsid w:val="003168BB"/>
    <w:rsid w:val="00317A63"/>
    <w:rsid w:val="00327028"/>
    <w:rsid w:val="003424C9"/>
    <w:rsid w:val="00351025"/>
    <w:rsid w:val="0035204A"/>
    <w:rsid w:val="00361E3B"/>
    <w:rsid w:val="00373F38"/>
    <w:rsid w:val="00386405"/>
    <w:rsid w:val="00390E04"/>
    <w:rsid w:val="00390FE4"/>
    <w:rsid w:val="003A681A"/>
    <w:rsid w:val="003B2615"/>
    <w:rsid w:val="003B6BF8"/>
    <w:rsid w:val="003D0B36"/>
    <w:rsid w:val="00406A0B"/>
    <w:rsid w:val="00413A3F"/>
    <w:rsid w:val="004218F7"/>
    <w:rsid w:val="004228D5"/>
    <w:rsid w:val="00423AB1"/>
    <w:rsid w:val="00426540"/>
    <w:rsid w:val="004265B6"/>
    <w:rsid w:val="00430C3B"/>
    <w:rsid w:val="004360A5"/>
    <w:rsid w:val="004424B4"/>
    <w:rsid w:val="00444F3B"/>
    <w:rsid w:val="00491BEB"/>
    <w:rsid w:val="004931D7"/>
    <w:rsid w:val="004A41EF"/>
    <w:rsid w:val="004B15F7"/>
    <w:rsid w:val="004C23E1"/>
    <w:rsid w:val="004D5E48"/>
    <w:rsid w:val="004E4BDF"/>
    <w:rsid w:val="004E724F"/>
    <w:rsid w:val="004F03AF"/>
    <w:rsid w:val="004F16D1"/>
    <w:rsid w:val="0052473B"/>
    <w:rsid w:val="00526F70"/>
    <w:rsid w:val="00546155"/>
    <w:rsid w:val="005611C1"/>
    <w:rsid w:val="00561782"/>
    <w:rsid w:val="00565E0E"/>
    <w:rsid w:val="00570352"/>
    <w:rsid w:val="00575BE0"/>
    <w:rsid w:val="00575F55"/>
    <w:rsid w:val="00577B3D"/>
    <w:rsid w:val="00582014"/>
    <w:rsid w:val="005826D3"/>
    <w:rsid w:val="005850C6"/>
    <w:rsid w:val="00585314"/>
    <w:rsid w:val="005C55B1"/>
    <w:rsid w:val="005D034E"/>
    <w:rsid w:val="005E59E8"/>
    <w:rsid w:val="00602CEB"/>
    <w:rsid w:val="00607456"/>
    <w:rsid w:val="006233CC"/>
    <w:rsid w:val="006264B2"/>
    <w:rsid w:val="00626A67"/>
    <w:rsid w:val="00627889"/>
    <w:rsid w:val="00644411"/>
    <w:rsid w:val="0064669F"/>
    <w:rsid w:val="00654797"/>
    <w:rsid w:val="0066152F"/>
    <w:rsid w:val="0066668F"/>
    <w:rsid w:val="00672152"/>
    <w:rsid w:val="00684E19"/>
    <w:rsid w:val="0068562D"/>
    <w:rsid w:val="0068612D"/>
    <w:rsid w:val="006A7F6B"/>
    <w:rsid w:val="006B26B9"/>
    <w:rsid w:val="006C4342"/>
    <w:rsid w:val="006D025F"/>
    <w:rsid w:val="006E5360"/>
    <w:rsid w:val="006F2E0C"/>
    <w:rsid w:val="006F3B07"/>
    <w:rsid w:val="006F6693"/>
    <w:rsid w:val="007019E5"/>
    <w:rsid w:val="007030E0"/>
    <w:rsid w:val="007052EA"/>
    <w:rsid w:val="007070A6"/>
    <w:rsid w:val="007135E0"/>
    <w:rsid w:val="007149F3"/>
    <w:rsid w:val="00732A4A"/>
    <w:rsid w:val="007363BD"/>
    <w:rsid w:val="00762BDA"/>
    <w:rsid w:val="00763A39"/>
    <w:rsid w:val="007711FD"/>
    <w:rsid w:val="0077270D"/>
    <w:rsid w:val="00783624"/>
    <w:rsid w:val="00787D8D"/>
    <w:rsid w:val="00791C89"/>
    <w:rsid w:val="00791CC4"/>
    <w:rsid w:val="00792DC2"/>
    <w:rsid w:val="007B331B"/>
    <w:rsid w:val="007C6AA7"/>
    <w:rsid w:val="007D5275"/>
    <w:rsid w:val="007E22F1"/>
    <w:rsid w:val="007E2AAE"/>
    <w:rsid w:val="007E3E9D"/>
    <w:rsid w:val="007E5F98"/>
    <w:rsid w:val="007E73A5"/>
    <w:rsid w:val="007F0B82"/>
    <w:rsid w:val="0080232D"/>
    <w:rsid w:val="0080448C"/>
    <w:rsid w:val="0080550A"/>
    <w:rsid w:val="008057DF"/>
    <w:rsid w:val="0081715B"/>
    <w:rsid w:val="00817466"/>
    <w:rsid w:val="00821C4F"/>
    <w:rsid w:val="00822536"/>
    <w:rsid w:val="008437A3"/>
    <w:rsid w:val="0086126C"/>
    <w:rsid w:val="00874C41"/>
    <w:rsid w:val="00891875"/>
    <w:rsid w:val="008A0A37"/>
    <w:rsid w:val="008A0DA9"/>
    <w:rsid w:val="008A44DF"/>
    <w:rsid w:val="008B23C3"/>
    <w:rsid w:val="008B4716"/>
    <w:rsid w:val="008D4468"/>
    <w:rsid w:val="008D5ED7"/>
    <w:rsid w:val="008D67C3"/>
    <w:rsid w:val="008F7743"/>
    <w:rsid w:val="00905AF8"/>
    <w:rsid w:val="00920BE1"/>
    <w:rsid w:val="00927D0B"/>
    <w:rsid w:val="00945EBB"/>
    <w:rsid w:val="00955D88"/>
    <w:rsid w:val="00962CA6"/>
    <w:rsid w:val="00970656"/>
    <w:rsid w:val="00971E55"/>
    <w:rsid w:val="0098063B"/>
    <w:rsid w:val="00983696"/>
    <w:rsid w:val="00990429"/>
    <w:rsid w:val="0099625B"/>
    <w:rsid w:val="009B7255"/>
    <w:rsid w:val="009B74A2"/>
    <w:rsid w:val="009C5EC3"/>
    <w:rsid w:val="009D40D2"/>
    <w:rsid w:val="009D6EBD"/>
    <w:rsid w:val="009E4E8F"/>
    <w:rsid w:val="009F5DF8"/>
    <w:rsid w:val="009F6254"/>
    <w:rsid w:val="00A12C11"/>
    <w:rsid w:val="00A51A0E"/>
    <w:rsid w:val="00A747E4"/>
    <w:rsid w:val="00A77184"/>
    <w:rsid w:val="00A80EF3"/>
    <w:rsid w:val="00A96A39"/>
    <w:rsid w:val="00AC1B30"/>
    <w:rsid w:val="00AE5F9E"/>
    <w:rsid w:val="00AF04C2"/>
    <w:rsid w:val="00AF11E5"/>
    <w:rsid w:val="00B009B0"/>
    <w:rsid w:val="00B10C5F"/>
    <w:rsid w:val="00B15F24"/>
    <w:rsid w:val="00B439C2"/>
    <w:rsid w:val="00B606BB"/>
    <w:rsid w:val="00B67202"/>
    <w:rsid w:val="00B700F4"/>
    <w:rsid w:val="00B718AC"/>
    <w:rsid w:val="00B729DB"/>
    <w:rsid w:val="00B72ED4"/>
    <w:rsid w:val="00B868AB"/>
    <w:rsid w:val="00B91B98"/>
    <w:rsid w:val="00B948A5"/>
    <w:rsid w:val="00B973D7"/>
    <w:rsid w:val="00BA0BEB"/>
    <w:rsid w:val="00BB5AF7"/>
    <w:rsid w:val="00BC0B26"/>
    <w:rsid w:val="00BC1A76"/>
    <w:rsid w:val="00BC7220"/>
    <w:rsid w:val="00BD6069"/>
    <w:rsid w:val="00BF011C"/>
    <w:rsid w:val="00BF3E11"/>
    <w:rsid w:val="00BF5EF1"/>
    <w:rsid w:val="00C1324F"/>
    <w:rsid w:val="00C30E9A"/>
    <w:rsid w:val="00C36E05"/>
    <w:rsid w:val="00C544B6"/>
    <w:rsid w:val="00C60A33"/>
    <w:rsid w:val="00C75CD3"/>
    <w:rsid w:val="00C87B31"/>
    <w:rsid w:val="00C929DF"/>
    <w:rsid w:val="00C944FD"/>
    <w:rsid w:val="00C946E6"/>
    <w:rsid w:val="00C966A0"/>
    <w:rsid w:val="00CA7C0E"/>
    <w:rsid w:val="00CB6670"/>
    <w:rsid w:val="00CC2467"/>
    <w:rsid w:val="00CC599B"/>
    <w:rsid w:val="00CE446A"/>
    <w:rsid w:val="00CF1B36"/>
    <w:rsid w:val="00D04951"/>
    <w:rsid w:val="00D05B65"/>
    <w:rsid w:val="00D162D1"/>
    <w:rsid w:val="00D26E43"/>
    <w:rsid w:val="00D37352"/>
    <w:rsid w:val="00D46306"/>
    <w:rsid w:val="00D51E14"/>
    <w:rsid w:val="00D554CD"/>
    <w:rsid w:val="00D63432"/>
    <w:rsid w:val="00D641EE"/>
    <w:rsid w:val="00D66CFA"/>
    <w:rsid w:val="00D97A62"/>
    <w:rsid w:val="00DA1BD0"/>
    <w:rsid w:val="00DA3BE5"/>
    <w:rsid w:val="00DB48A5"/>
    <w:rsid w:val="00DC5339"/>
    <w:rsid w:val="00DE05FD"/>
    <w:rsid w:val="00DE76E3"/>
    <w:rsid w:val="00E126CA"/>
    <w:rsid w:val="00E204B7"/>
    <w:rsid w:val="00E223CB"/>
    <w:rsid w:val="00E22DAE"/>
    <w:rsid w:val="00E307B7"/>
    <w:rsid w:val="00E369C8"/>
    <w:rsid w:val="00E40DF3"/>
    <w:rsid w:val="00E61E8F"/>
    <w:rsid w:val="00E87372"/>
    <w:rsid w:val="00E94858"/>
    <w:rsid w:val="00EA169C"/>
    <w:rsid w:val="00EA4782"/>
    <w:rsid w:val="00EA5FC5"/>
    <w:rsid w:val="00EC78BA"/>
    <w:rsid w:val="00EE108A"/>
    <w:rsid w:val="00EE35C1"/>
    <w:rsid w:val="00EF1C16"/>
    <w:rsid w:val="00F027B0"/>
    <w:rsid w:val="00F06F25"/>
    <w:rsid w:val="00F1176A"/>
    <w:rsid w:val="00F13F55"/>
    <w:rsid w:val="00F2764F"/>
    <w:rsid w:val="00F36F03"/>
    <w:rsid w:val="00F37DCC"/>
    <w:rsid w:val="00F465AF"/>
    <w:rsid w:val="00F57959"/>
    <w:rsid w:val="00F63A81"/>
    <w:rsid w:val="00F6593B"/>
    <w:rsid w:val="00F84FD6"/>
    <w:rsid w:val="00F86585"/>
    <w:rsid w:val="00FA2D71"/>
    <w:rsid w:val="00FB4716"/>
    <w:rsid w:val="00FC29EB"/>
    <w:rsid w:val="00FC2DD5"/>
    <w:rsid w:val="00FD238D"/>
    <w:rsid w:val="00FD4841"/>
    <w:rsid w:val="00FE0BC2"/>
    <w:rsid w:val="00FF1238"/>
    <w:rsid w:val="00FF2B9A"/>
    <w:rsid w:val="00FF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9888FB8-AA3C-47E0-97B0-1C36AF15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ListBullet2">
    <w:name w:val="List Bullet 2"/>
    <w:basedOn w:val="Normal"/>
    <w:uiPriority w:val="99"/>
    <w:unhideWhenUsed/>
    <w:rsid w:val="00052A4B"/>
    <w:pPr>
      <w:numPr>
        <w:numId w:val="3"/>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052A4B"/>
    <w:rPr>
      <w:i/>
      <w:iCs/>
      <w:color w:val="404040" w:themeColor="text1" w:themeTint="BF"/>
    </w:rPr>
  </w:style>
  <w:style w:type="paragraph" w:styleId="ListBullet">
    <w:name w:val="List Bullet"/>
    <w:basedOn w:val="Normal"/>
    <w:uiPriority w:val="99"/>
    <w:unhideWhenUsed/>
    <w:rsid w:val="00BB5AF7"/>
    <w:pPr>
      <w:numPr>
        <w:numId w:val="4"/>
      </w:numPr>
      <w:spacing w:line="276" w:lineRule="auto"/>
      <w:contextualSpacing/>
    </w:pPr>
    <w:rPr>
      <w:rFonts w:ascii="Arial" w:hAnsi="Arial"/>
    </w:rPr>
  </w:style>
  <w:style w:type="character" w:styleId="CommentReference">
    <w:name w:val="annotation reference"/>
    <w:basedOn w:val="DefaultParagraphFont"/>
    <w:uiPriority w:val="99"/>
    <w:semiHidden/>
    <w:unhideWhenUsed/>
    <w:rsid w:val="00D162D1"/>
    <w:rPr>
      <w:sz w:val="16"/>
      <w:szCs w:val="16"/>
    </w:rPr>
  </w:style>
  <w:style w:type="paragraph" w:styleId="CommentText">
    <w:name w:val="annotation text"/>
    <w:basedOn w:val="Normal"/>
    <w:link w:val="CommentTextChar"/>
    <w:uiPriority w:val="99"/>
    <w:unhideWhenUsed/>
    <w:rsid w:val="00D162D1"/>
    <w:pPr>
      <w:spacing w:line="240" w:lineRule="auto"/>
    </w:pPr>
    <w:rPr>
      <w:sz w:val="20"/>
      <w:szCs w:val="20"/>
    </w:rPr>
  </w:style>
  <w:style w:type="character" w:customStyle="1" w:styleId="CommentTextChar">
    <w:name w:val="Comment Text Char"/>
    <w:basedOn w:val="DefaultParagraphFont"/>
    <w:link w:val="CommentText"/>
    <w:uiPriority w:val="99"/>
    <w:rsid w:val="00D162D1"/>
    <w:rPr>
      <w:sz w:val="20"/>
      <w:szCs w:val="20"/>
    </w:rPr>
  </w:style>
  <w:style w:type="paragraph" w:styleId="CommentSubject">
    <w:name w:val="annotation subject"/>
    <w:basedOn w:val="CommentText"/>
    <w:next w:val="CommentText"/>
    <w:link w:val="CommentSubjectChar"/>
    <w:uiPriority w:val="99"/>
    <w:semiHidden/>
    <w:unhideWhenUsed/>
    <w:rsid w:val="004424B4"/>
    <w:rPr>
      <w:b/>
      <w:bCs/>
    </w:rPr>
  </w:style>
  <w:style w:type="character" w:customStyle="1" w:styleId="CommentSubjectChar">
    <w:name w:val="Comment Subject Char"/>
    <w:basedOn w:val="CommentTextChar"/>
    <w:link w:val="CommentSubject"/>
    <w:uiPriority w:val="99"/>
    <w:semiHidden/>
    <w:rsid w:val="004424B4"/>
    <w:rPr>
      <w:b/>
      <w:bCs/>
      <w:sz w:val="20"/>
      <w:szCs w:val="20"/>
    </w:rPr>
  </w:style>
  <w:style w:type="character" w:styleId="Hyperlink">
    <w:name w:val="Hyperlink"/>
    <w:basedOn w:val="DefaultParagraphFont"/>
    <w:uiPriority w:val="99"/>
    <w:unhideWhenUsed/>
    <w:rsid w:val="00BC7220"/>
    <w:rPr>
      <w:color w:val="0563C1" w:themeColor="hyperlink"/>
      <w:u w:val="single"/>
    </w:rPr>
  </w:style>
  <w:style w:type="table" w:customStyle="1" w:styleId="GridTable1Light1">
    <w:name w:val="Grid Table 1 Light1"/>
    <w:basedOn w:val="TableNormal"/>
    <w:uiPriority w:val="46"/>
    <w:rsid w:val="00BC72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BC7220"/>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Emphasis">
    <w:name w:val="Emphasis"/>
    <w:basedOn w:val="DefaultParagraphFont"/>
    <w:uiPriority w:val="20"/>
    <w:qFormat/>
    <w:rsid w:val="008A0DA9"/>
    <w:rPr>
      <w:i/>
      <w:iCs/>
    </w:rPr>
  </w:style>
  <w:style w:type="character" w:customStyle="1" w:styleId="slug-vol">
    <w:name w:val="slug-vol"/>
    <w:basedOn w:val="DefaultParagraphFont"/>
    <w:rsid w:val="008A0DA9"/>
  </w:style>
  <w:style w:type="character" w:customStyle="1" w:styleId="slug-issue">
    <w:name w:val="slug-issue"/>
    <w:basedOn w:val="DefaultParagraphFont"/>
    <w:rsid w:val="008A0DA9"/>
  </w:style>
  <w:style w:type="character" w:customStyle="1" w:styleId="a-size-large1">
    <w:name w:val="a-size-large1"/>
    <w:basedOn w:val="DefaultParagraphFont"/>
    <w:rsid w:val="008A0DA9"/>
    <w:rPr>
      <w:rFonts w:ascii="Arial" w:hAnsi="Arial" w:cs="Arial" w:hint="default"/>
    </w:rPr>
  </w:style>
  <w:style w:type="character" w:styleId="Strong">
    <w:name w:val="Strong"/>
    <w:basedOn w:val="DefaultParagraphFont"/>
    <w:uiPriority w:val="22"/>
    <w:qFormat/>
    <w:rsid w:val="008A0DA9"/>
    <w:rPr>
      <w:b/>
      <w:bCs/>
    </w:rPr>
  </w:style>
  <w:style w:type="character" w:customStyle="1" w:styleId="personname">
    <w:name w:val="person_name"/>
    <w:basedOn w:val="DefaultParagraphFont"/>
    <w:rsid w:val="008A0DA9"/>
  </w:style>
  <w:style w:type="paragraph" w:styleId="NormalWeb">
    <w:name w:val="Normal (Web)"/>
    <w:basedOn w:val="Normal"/>
    <w:uiPriority w:val="99"/>
    <w:unhideWhenUsed/>
    <w:rsid w:val="008A0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A0DA9"/>
  </w:style>
  <w:style w:type="character" w:styleId="HTMLCite">
    <w:name w:val="HTML Cite"/>
    <w:basedOn w:val="DefaultParagraphFont"/>
    <w:uiPriority w:val="99"/>
    <w:semiHidden/>
    <w:unhideWhenUsed/>
    <w:rsid w:val="003B6B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010">
      <w:bodyDiv w:val="1"/>
      <w:marLeft w:val="0"/>
      <w:marRight w:val="0"/>
      <w:marTop w:val="0"/>
      <w:marBottom w:val="0"/>
      <w:divBdr>
        <w:top w:val="none" w:sz="0" w:space="0" w:color="auto"/>
        <w:left w:val="none" w:sz="0" w:space="0" w:color="auto"/>
        <w:bottom w:val="none" w:sz="0" w:space="0" w:color="auto"/>
        <w:right w:val="none" w:sz="0" w:space="0" w:color="auto"/>
      </w:divBdr>
    </w:div>
    <w:div w:id="311907483">
      <w:bodyDiv w:val="1"/>
      <w:marLeft w:val="0"/>
      <w:marRight w:val="0"/>
      <w:marTop w:val="0"/>
      <w:marBottom w:val="0"/>
      <w:divBdr>
        <w:top w:val="none" w:sz="0" w:space="0" w:color="auto"/>
        <w:left w:val="none" w:sz="0" w:space="0" w:color="auto"/>
        <w:bottom w:val="none" w:sz="0" w:space="0" w:color="auto"/>
        <w:right w:val="none" w:sz="0" w:space="0" w:color="auto"/>
      </w:divBdr>
    </w:div>
    <w:div w:id="379400664">
      <w:bodyDiv w:val="1"/>
      <w:marLeft w:val="0"/>
      <w:marRight w:val="0"/>
      <w:marTop w:val="0"/>
      <w:marBottom w:val="0"/>
      <w:divBdr>
        <w:top w:val="none" w:sz="0" w:space="0" w:color="auto"/>
        <w:left w:val="none" w:sz="0" w:space="0" w:color="auto"/>
        <w:bottom w:val="none" w:sz="0" w:space="0" w:color="auto"/>
        <w:right w:val="none" w:sz="0" w:space="0" w:color="auto"/>
      </w:divBdr>
    </w:div>
    <w:div w:id="401491124">
      <w:bodyDiv w:val="1"/>
      <w:marLeft w:val="0"/>
      <w:marRight w:val="0"/>
      <w:marTop w:val="0"/>
      <w:marBottom w:val="0"/>
      <w:divBdr>
        <w:top w:val="none" w:sz="0" w:space="0" w:color="auto"/>
        <w:left w:val="none" w:sz="0" w:space="0" w:color="auto"/>
        <w:bottom w:val="none" w:sz="0" w:space="0" w:color="auto"/>
        <w:right w:val="none" w:sz="0" w:space="0" w:color="auto"/>
      </w:divBdr>
    </w:div>
    <w:div w:id="428623438">
      <w:bodyDiv w:val="1"/>
      <w:marLeft w:val="0"/>
      <w:marRight w:val="0"/>
      <w:marTop w:val="0"/>
      <w:marBottom w:val="0"/>
      <w:divBdr>
        <w:top w:val="none" w:sz="0" w:space="0" w:color="auto"/>
        <w:left w:val="none" w:sz="0" w:space="0" w:color="auto"/>
        <w:bottom w:val="none" w:sz="0" w:space="0" w:color="auto"/>
        <w:right w:val="none" w:sz="0" w:space="0" w:color="auto"/>
      </w:divBdr>
    </w:div>
    <w:div w:id="538788516">
      <w:bodyDiv w:val="1"/>
      <w:marLeft w:val="0"/>
      <w:marRight w:val="0"/>
      <w:marTop w:val="0"/>
      <w:marBottom w:val="0"/>
      <w:divBdr>
        <w:top w:val="none" w:sz="0" w:space="0" w:color="auto"/>
        <w:left w:val="none" w:sz="0" w:space="0" w:color="auto"/>
        <w:bottom w:val="none" w:sz="0" w:space="0" w:color="auto"/>
        <w:right w:val="none" w:sz="0" w:space="0" w:color="auto"/>
      </w:divBdr>
    </w:div>
    <w:div w:id="605700355">
      <w:bodyDiv w:val="1"/>
      <w:marLeft w:val="0"/>
      <w:marRight w:val="0"/>
      <w:marTop w:val="0"/>
      <w:marBottom w:val="0"/>
      <w:divBdr>
        <w:top w:val="none" w:sz="0" w:space="0" w:color="auto"/>
        <w:left w:val="none" w:sz="0" w:space="0" w:color="auto"/>
        <w:bottom w:val="none" w:sz="0" w:space="0" w:color="auto"/>
        <w:right w:val="none" w:sz="0" w:space="0" w:color="auto"/>
      </w:divBdr>
    </w:div>
    <w:div w:id="625697221">
      <w:bodyDiv w:val="1"/>
      <w:marLeft w:val="0"/>
      <w:marRight w:val="0"/>
      <w:marTop w:val="0"/>
      <w:marBottom w:val="0"/>
      <w:divBdr>
        <w:top w:val="none" w:sz="0" w:space="0" w:color="auto"/>
        <w:left w:val="none" w:sz="0" w:space="0" w:color="auto"/>
        <w:bottom w:val="none" w:sz="0" w:space="0" w:color="auto"/>
        <w:right w:val="none" w:sz="0" w:space="0" w:color="auto"/>
      </w:divBdr>
    </w:div>
    <w:div w:id="753166720">
      <w:bodyDiv w:val="1"/>
      <w:marLeft w:val="0"/>
      <w:marRight w:val="0"/>
      <w:marTop w:val="0"/>
      <w:marBottom w:val="0"/>
      <w:divBdr>
        <w:top w:val="none" w:sz="0" w:space="0" w:color="auto"/>
        <w:left w:val="none" w:sz="0" w:space="0" w:color="auto"/>
        <w:bottom w:val="none" w:sz="0" w:space="0" w:color="auto"/>
        <w:right w:val="none" w:sz="0" w:space="0" w:color="auto"/>
      </w:divBdr>
    </w:div>
    <w:div w:id="789208040">
      <w:bodyDiv w:val="1"/>
      <w:marLeft w:val="0"/>
      <w:marRight w:val="0"/>
      <w:marTop w:val="0"/>
      <w:marBottom w:val="0"/>
      <w:divBdr>
        <w:top w:val="none" w:sz="0" w:space="0" w:color="auto"/>
        <w:left w:val="none" w:sz="0" w:space="0" w:color="auto"/>
        <w:bottom w:val="none" w:sz="0" w:space="0" w:color="auto"/>
        <w:right w:val="none" w:sz="0" w:space="0" w:color="auto"/>
      </w:divBdr>
    </w:div>
    <w:div w:id="812329841">
      <w:bodyDiv w:val="1"/>
      <w:marLeft w:val="0"/>
      <w:marRight w:val="0"/>
      <w:marTop w:val="0"/>
      <w:marBottom w:val="0"/>
      <w:divBdr>
        <w:top w:val="none" w:sz="0" w:space="0" w:color="auto"/>
        <w:left w:val="none" w:sz="0" w:space="0" w:color="auto"/>
        <w:bottom w:val="none" w:sz="0" w:space="0" w:color="auto"/>
        <w:right w:val="none" w:sz="0" w:space="0" w:color="auto"/>
      </w:divBdr>
    </w:div>
    <w:div w:id="1018581280">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
    <w:div w:id="1116675839">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482849768">
      <w:bodyDiv w:val="1"/>
      <w:marLeft w:val="0"/>
      <w:marRight w:val="0"/>
      <w:marTop w:val="0"/>
      <w:marBottom w:val="0"/>
      <w:divBdr>
        <w:top w:val="none" w:sz="0" w:space="0" w:color="auto"/>
        <w:left w:val="none" w:sz="0" w:space="0" w:color="auto"/>
        <w:bottom w:val="none" w:sz="0" w:space="0" w:color="auto"/>
        <w:right w:val="none" w:sz="0" w:space="0" w:color="auto"/>
      </w:divBdr>
    </w:div>
    <w:div w:id="1815944772">
      <w:bodyDiv w:val="1"/>
      <w:marLeft w:val="0"/>
      <w:marRight w:val="0"/>
      <w:marTop w:val="0"/>
      <w:marBottom w:val="0"/>
      <w:divBdr>
        <w:top w:val="none" w:sz="0" w:space="0" w:color="auto"/>
        <w:left w:val="none" w:sz="0" w:space="0" w:color="auto"/>
        <w:bottom w:val="none" w:sz="0" w:space="0" w:color="auto"/>
        <w:right w:val="none" w:sz="0" w:space="0" w:color="auto"/>
      </w:divBdr>
    </w:div>
    <w:div w:id="20475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ity.bcu.ac.uk/Notice/Student-Engagement-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ity.bcu.ac.uk/celt/student-engagement/StAMP-Project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icity.bcu.ac.uk/celt/student-engagement/SAP-Projec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AS0001-5-16020</_dlc_DocId>
    <_dlc_DocIdUrl xmlns="19092722-6188-41ca-bf6f-fb893d0eaaae">
      <Url>https://hub.bcu.ac.uk/sites/as/_layouts/DocIdRedir.aspx?ID=AS0001-5-16020</Url>
      <Description>AS0001-5-16020</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437434-35A0-4878-8249-97566CF51513}"/>
</file>

<file path=customXml/itemProps2.xml><?xml version="1.0" encoding="utf-8"?>
<ds:datastoreItem xmlns:ds="http://schemas.openxmlformats.org/officeDocument/2006/customXml" ds:itemID="{7FAD2771-F7E5-46A6-84F5-AD3C9CC87666}"/>
</file>

<file path=customXml/itemProps3.xml><?xml version="1.0" encoding="utf-8"?>
<ds:datastoreItem xmlns:ds="http://schemas.openxmlformats.org/officeDocument/2006/customXml" ds:itemID="{0D09C39B-8033-4E86-BB49-CE67D94A1856}"/>
</file>

<file path=customXml/itemProps4.xml><?xml version="1.0" encoding="utf-8"?>
<ds:datastoreItem xmlns:ds="http://schemas.openxmlformats.org/officeDocument/2006/customXml" ds:itemID="{5E147B3D-C8B0-4F3F-84E8-ADB40F2B0E49}"/>
</file>

<file path=customXml/itemProps5.xml><?xml version="1.0" encoding="utf-8"?>
<ds:datastoreItem xmlns:ds="http://schemas.openxmlformats.org/officeDocument/2006/customXml" ds:itemID="{56EDB8AF-3CF7-48DB-9083-B21A39E8EF31}"/>
</file>

<file path=docProps/app.xml><?xml version="1.0" encoding="utf-8"?>
<Properties xmlns="http://schemas.openxmlformats.org/officeDocument/2006/extended-properties" xmlns:vt="http://schemas.openxmlformats.org/officeDocument/2006/docPropsVTypes">
  <Template>Normal</Template>
  <TotalTime>14</TotalTime>
  <Pages>37</Pages>
  <Words>12333</Words>
  <Characters>70304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Hendy-Isaac</dc:creator>
  <cp:lastModifiedBy>Eleanor Statham</cp:lastModifiedBy>
  <cp:revision>7</cp:revision>
  <cp:lastPrinted>2016-05-31T13:50:00Z</cp:lastPrinted>
  <dcterms:created xsi:type="dcterms:W3CDTF">2016-06-24T10:08:00Z</dcterms:created>
  <dcterms:modified xsi:type="dcterms:W3CDTF">2016-07-06T10:43:00Z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30947f47-caf8-4ea1-9283-f9017687f4ed</vt:lpwstr>
  </property>
  <property fmtid="{D5CDD505-2E9C-101B-9397-08002B2CF9AE}" pid="3" name="ContentTypeId">
    <vt:lpwstr>0x0101003D97C2DB5071364B940AC12E121195A3</vt:lpwstr>
  </property>
</Properties>
</file>